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15816" w14:textId="77777777" w:rsidR="005D4EB4" w:rsidRPr="00081ACA" w:rsidRDefault="00D95046" w:rsidP="00740093">
      <w:pPr>
        <w:spacing w:after="0" w:line="240" w:lineRule="auto"/>
        <w:jc w:val="right"/>
        <w:rPr>
          <w:rFonts w:ascii="Times New Roman" w:hAnsi="Times New Roman" w:cs="Times New Roman"/>
          <w:sz w:val="28"/>
          <w:szCs w:val="28"/>
        </w:rPr>
      </w:pPr>
      <w:r w:rsidRPr="00081ACA">
        <w:rPr>
          <w:rFonts w:ascii="Times New Roman" w:hAnsi="Times New Roman" w:cs="Times New Roman"/>
          <w:sz w:val="28"/>
          <w:szCs w:val="28"/>
        </w:rPr>
        <w:t xml:space="preserve">Проект </w:t>
      </w:r>
    </w:p>
    <w:p w14:paraId="73ED1DE7" w14:textId="77777777" w:rsidR="00740093" w:rsidRPr="00081ACA" w:rsidRDefault="00740093" w:rsidP="00740093">
      <w:pPr>
        <w:spacing w:after="0" w:line="240" w:lineRule="auto"/>
        <w:jc w:val="both"/>
        <w:rPr>
          <w:rFonts w:ascii="Times New Roman" w:hAnsi="Times New Roman" w:cs="Times New Roman"/>
          <w:b/>
          <w:sz w:val="28"/>
          <w:szCs w:val="28"/>
        </w:rPr>
      </w:pPr>
    </w:p>
    <w:p w14:paraId="6AA125EB" w14:textId="77777777" w:rsidR="00DA1D19" w:rsidRPr="00081ACA" w:rsidRDefault="00DA1D19" w:rsidP="00740093">
      <w:pPr>
        <w:spacing w:after="0" w:line="240" w:lineRule="auto"/>
        <w:jc w:val="both"/>
        <w:rPr>
          <w:rFonts w:ascii="Times New Roman" w:hAnsi="Times New Roman" w:cs="Times New Roman"/>
          <w:b/>
          <w:sz w:val="28"/>
          <w:szCs w:val="28"/>
        </w:rPr>
      </w:pPr>
    </w:p>
    <w:p w14:paraId="4338A414" w14:textId="77777777" w:rsidR="00D95046" w:rsidRPr="00081ACA" w:rsidRDefault="00D95046" w:rsidP="00740093">
      <w:pPr>
        <w:spacing w:after="0" w:line="240" w:lineRule="auto"/>
        <w:jc w:val="center"/>
        <w:rPr>
          <w:rFonts w:ascii="Times New Roman" w:hAnsi="Times New Roman" w:cs="Times New Roman"/>
          <w:b/>
          <w:sz w:val="28"/>
          <w:szCs w:val="28"/>
        </w:rPr>
      </w:pPr>
      <w:r w:rsidRPr="00081ACA">
        <w:rPr>
          <w:rFonts w:ascii="Times New Roman" w:hAnsi="Times New Roman" w:cs="Times New Roman"/>
          <w:b/>
          <w:sz w:val="28"/>
          <w:szCs w:val="28"/>
        </w:rPr>
        <w:t>ЗАКОН КЫРГЫЗСКОЙ РЕСПУБЛИКИ</w:t>
      </w:r>
    </w:p>
    <w:p w14:paraId="6EFB68D5" w14:textId="7C2F7891" w:rsidR="00D95046" w:rsidRPr="00081ACA" w:rsidRDefault="00D95046" w:rsidP="009D1FAD">
      <w:pPr>
        <w:spacing w:after="0" w:line="240" w:lineRule="auto"/>
        <w:jc w:val="center"/>
        <w:rPr>
          <w:rFonts w:ascii="Times New Roman" w:hAnsi="Times New Roman" w:cs="Times New Roman"/>
          <w:b/>
          <w:sz w:val="28"/>
          <w:szCs w:val="28"/>
        </w:rPr>
      </w:pPr>
      <w:r w:rsidRPr="00081ACA">
        <w:rPr>
          <w:rFonts w:ascii="Times New Roman" w:hAnsi="Times New Roman" w:cs="Times New Roman"/>
          <w:b/>
          <w:sz w:val="28"/>
          <w:szCs w:val="28"/>
        </w:rPr>
        <w:t xml:space="preserve">О внесении изменений в некоторые законодательные акты Кыргызской Республики </w:t>
      </w:r>
      <w:r w:rsidR="00813D23" w:rsidRPr="00081ACA">
        <w:rPr>
          <w:rFonts w:ascii="Times New Roman" w:hAnsi="Times New Roman" w:cs="Times New Roman"/>
          <w:b/>
          <w:sz w:val="28"/>
          <w:szCs w:val="28"/>
        </w:rPr>
        <w:t>(в законы Кыргызской Республики «О порядке проведения проверок субъектов предпринимательства» и «Об оперативно-розыскной деятельности»)</w:t>
      </w:r>
    </w:p>
    <w:p w14:paraId="3DF19DDA" w14:textId="77777777" w:rsidR="00740093" w:rsidRPr="00081ACA" w:rsidRDefault="00740093" w:rsidP="00813D23">
      <w:pPr>
        <w:spacing w:after="0" w:line="240" w:lineRule="auto"/>
        <w:jc w:val="center"/>
        <w:rPr>
          <w:rFonts w:ascii="Times New Roman" w:hAnsi="Times New Roman" w:cs="Times New Roman"/>
          <w:b/>
          <w:sz w:val="28"/>
          <w:szCs w:val="28"/>
        </w:rPr>
      </w:pPr>
    </w:p>
    <w:p w14:paraId="79419261" w14:textId="77777777" w:rsidR="00DA1D19" w:rsidRPr="00081ACA" w:rsidRDefault="00DA1D19" w:rsidP="00813D23">
      <w:pPr>
        <w:spacing w:after="0" w:line="240" w:lineRule="auto"/>
        <w:jc w:val="center"/>
        <w:rPr>
          <w:rFonts w:ascii="Times New Roman" w:hAnsi="Times New Roman" w:cs="Times New Roman"/>
          <w:b/>
          <w:sz w:val="28"/>
          <w:szCs w:val="28"/>
        </w:rPr>
      </w:pPr>
    </w:p>
    <w:p w14:paraId="63997970" w14:textId="77777777" w:rsidR="00D95046" w:rsidRPr="00081ACA" w:rsidRDefault="00D95046" w:rsidP="00740093">
      <w:pPr>
        <w:spacing w:after="0" w:line="240" w:lineRule="auto"/>
        <w:jc w:val="both"/>
        <w:rPr>
          <w:rFonts w:ascii="Times New Roman" w:hAnsi="Times New Roman" w:cs="Times New Roman"/>
          <w:b/>
          <w:sz w:val="28"/>
          <w:szCs w:val="28"/>
        </w:rPr>
      </w:pPr>
      <w:r w:rsidRPr="00081ACA">
        <w:rPr>
          <w:rFonts w:ascii="Times New Roman" w:hAnsi="Times New Roman" w:cs="Times New Roman"/>
          <w:sz w:val="28"/>
          <w:szCs w:val="28"/>
        </w:rPr>
        <w:tab/>
      </w:r>
      <w:r w:rsidRPr="00081ACA">
        <w:rPr>
          <w:rFonts w:ascii="Times New Roman" w:hAnsi="Times New Roman" w:cs="Times New Roman"/>
          <w:b/>
          <w:sz w:val="28"/>
          <w:szCs w:val="28"/>
        </w:rPr>
        <w:t>Статья 1</w:t>
      </w:r>
    </w:p>
    <w:p w14:paraId="11D4B49A" w14:textId="77777777" w:rsidR="00DA1D19" w:rsidRPr="00081ACA" w:rsidRDefault="00DA1D19" w:rsidP="00740093">
      <w:pPr>
        <w:spacing w:after="0" w:line="240" w:lineRule="auto"/>
        <w:jc w:val="both"/>
        <w:rPr>
          <w:rFonts w:ascii="Times New Roman" w:hAnsi="Times New Roman" w:cs="Times New Roman"/>
          <w:b/>
          <w:sz w:val="28"/>
          <w:szCs w:val="28"/>
        </w:rPr>
      </w:pPr>
    </w:p>
    <w:p w14:paraId="2821358A" w14:textId="160BE7F2" w:rsidR="00D95046" w:rsidRPr="00081ACA" w:rsidRDefault="00D95046" w:rsidP="00740093">
      <w:pPr>
        <w:spacing w:after="0" w:line="240" w:lineRule="auto"/>
        <w:jc w:val="both"/>
        <w:rPr>
          <w:rFonts w:ascii="Times New Roman" w:hAnsi="Times New Roman" w:cs="Times New Roman"/>
          <w:sz w:val="28"/>
          <w:szCs w:val="28"/>
        </w:rPr>
      </w:pPr>
      <w:r w:rsidRPr="00081ACA">
        <w:rPr>
          <w:rFonts w:ascii="Times New Roman" w:hAnsi="Times New Roman" w:cs="Times New Roman"/>
          <w:sz w:val="28"/>
          <w:szCs w:val="28"/>
        </w:rPr>
        <w:tab/>
        <w:t>Внести</w:t>
      </w:r>
      <w:r w:rsidR="00740093" w:rsidRPr="00081ACA">
        <w:rPr>
          <w:rFonts w:ascii="Times New Roman" w:hAnsi="Times New Roman" w:cs="Times New Roman"/>
          <w:sz w:val="28"/>
          <w:szCs w:val="28"/>
        </w:rPr>
        <w:t xml:space="preserve"> в Закон Кыргызской Республики «</w:t>
      </w:r>
      <w:r w:rsidR="005E4309" w:rsidRPr="00081ACA">
        <w:rPr>
          <w:rFonts w:ascii="Times New Roman" w:hAnsi="Times New Roman" w:cs="Times New Roman"/>
          <w:sz w:val="28"/>
          <w:szCs w:val="28"/>
        </w:rPr>
        <w:t>О порядке проведения проверок субъектов предпринимательства</w:t>
      </w:r>
      <w:r w:rsidR="00740093" w:rsidRPr="00081ACA">
        <w:rPr>
          <w:rFonts w:ascii="Times New Roman" w:hAnsi="Times New Roman" w:cs="Times New Roman"/>
          <w:sz w:val="28"/>
          <w:szCs w:val="28"/>
        </w:rPr>
        <w:t>»</w:t>
      </w:r>
      <w:r w:rsidRPr="00081ACA">
        <w:rPr>
          <w:rFonts w:ascii="Times New Roman" w:hAnsi="Times New Roman" w:cs="Times New Roman"/>
          <w:sz w:val="28"/>
          <w:szCs w:val="28"/>
        </w:rPr>
        <w:t xml:space="preserve"> (</w:t>
      </w:r>
      <w:r w:rsidR="005E4309" w:rsidRPr="00081ACA">
        <w:rPr>
          <w:rFonts w:ascii="Times New Roman" w:hAnsi="Times New Roman" w:cs="Times New Roman"/>
          <w:sz w:val="28"/>
          <w:szCs w:val="28"/>
        </w:rPr>
        <w:t xml:space="preserve">Ведомости </w:t>
      </w:r>
      <w:proofErr w:type="spellStart"/>
      <w:r w:rsidR="005E4309" w:rsidRPr="00081ACA">
        <w:rPr>
          <w:rFonts w:ascii="Times New Roman" w:hAnsi="Times New Roman" w:cs="Times New Roman"/>
          <w:sz w:val="28"/>
          <w:szCs w:val="28"/>
        </w:rPr>
        <w:t>Жогорку</w:t>
      </w:r>
      <w:proofErr w:type="spellEnd"/>
      <w:r w:rsidR="005E4309" w:rsidRPr="00081ACA">
        <w:rPr>
          <w:rFonts w:ascii="Times New Roman" w:hAnsi="Times New Roman" w:cs="Times New Roman"/>
          <w:sz w:val="28"/>
          <w:szCs w:val="28"/>
        </w:rPr>
        <w:t xml:space="preserve"> </w:t>
      </w:r>
      <w:proofErr w:type="spellStart"/>
      <w:r w:rsidR="005E4309" w:rsidRPr="00081ACA">
        <w:rPr>
          <w:rFonts w:ascii="Times New Roman" w:hAnsi="Times New Roman" w:cs="Times New Roman"/>
          <w:sz w:val="28"/>
          <w:szCs w:val="28"/>
        </w:rPr>
        <w:t>Кенеша</w:t>
      </w:r>
      <w:proofErr w:type="spellEnd"/>
      <w:r w:rsidR="005E4309" w:rsidRPr="00081ACA">
        <w:rPr>
          <w:rFonts w:ascii="Times New Roman" w:hAnsi="Times New Roman" w:cs="Times New Roman"/>
          <w:sz w:val="28"/>
          <w:szCs w:val="28"/>
        </w:rPr>
        <w:t xml:space="preserve"> Кыргызской Республики, 2007 г., № 5, ст.463</w:t>
      </w:r>
      <w:r w:rsidRPr="00081ACA">
        <w:rPr>
          <w:rFonts w:ascii="Times New Roman" w:hAnsi="Times New Roman" w:cs="Times New Roman"/>
          <w:sz w:val="28"/>
          <w:szCs w:val="28"/>
        </w:rPr>
        <w:t xml:space="preserve">) следующие </w:t>
      </w:r>
      <w:r w:rsidR="005E4309" w:rsidRPr="00081ACA">
        <w:rPr>
          <w:rFonts w:ascii="Times New Roman" w:hAnsi="Times New Roman" w:cs="Times New Roman"/>
          <w:sz w:val="28"/>
          <w:szCs w:val="28"/>
        </w:rPr>
        <w:t>изменения</w:t>
      </w:r>
      <w:r w:rsidRPr="00081ACA">
        <w:rPr>
          <w:rFonts w:ascii="Times New Roman" w:hAnsi="Times New Roman" w:cs="Times New Roman"/>
          <w:sz w:val="28"/>
          <w:szCs w:val="28"/>
        </w:rPr>
        <w:t>:</w:t>
      </w:r>
    </w:p>
    <w:p w14:paraId="52292955" w14:textId="77777777" w:rsidR="009B5F0C" w:rsidRPr="00081ACA" w:rsidRDefault="009B5F0C" w:rsidP="009B5F0C">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преамбулу изложить в следующей редакции:</w:t>
      </w:r>
    </w:p>
    <w:p w14:paraId="5B2B6698" w14:textId="2F18C393" w:rsidR="009B5F0C" w:rsidRPr="00081ACA" w:rsidRDefault="009B5F0C" w:rsidP="009B5F0C">
      <w:pPr>
        <w:pStyle w:val="a3"/>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«Настоящий Закон устанавливает порядок профилактики и предупреждения нарушений со стороны субъектов предпринимательства, проведения проверок субъектов предпринимательства уполномоченными органами, определяет права и обязанности уполномоченных органов и субъектов предпринимательства в отношениях, связанных с осуществлением проверок, показатели эффективности уполномоченных органов, а также защиту прав субъектов предпринимательства от незаконного вмешательства в их деятельность</w:t>
      </w:r>
      <w:proofErr w:type="gramStart"/>
      <w:r w:rsidRPr="00081ACA">
        <w:rPr>
          <w:rFonts w:ascii="Times New Roman" w:hAnsi="Times New Roman" w:cs="Times New Roman"/>
          <w:sz w:val="28"/>
          <w:szCs w:val="28"/>
        </w:rPr>
        <w:t>.»;</w:t>
      </w:r>
      <w:proofErr w:type="gramEnd"/>
    </w:p>
    <w:p w14:paraId="434F0DC6" w14:textId="2B0BACBD" w:rsidR="00DD38E4" w:rsidRPr="00081ACA" w:rsidRDefault="00273ABB" w:rsidP="009B5F0C">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1:</w:t>
      </w:r>
    </w:p>
    <w:p w14:paraId="5B7582DD" w14:textId="306569B9" w:rsidR="00273ABB" w:rsidRPr="00081ACA" w:rsidRDefault="00273ABB" w:rsidP="00273ABB">
      <w:pPr>
        <w:pStyle w:val="a3"/>
        <w:tabs>
          <w:tab w:val="left" w:pos="1134"/>
        </w:tabs>
        <w:spacing w:after="0" w:line="240" w:lineRule="auto"/>
        <w:ind w:left="709"/>
        <w:jc w:val="both"/>
        <w:rPr>
          <w:rFonts w:ascii="Times New Roman" w:hAnsi="Times New Roman" w:cs="Times New Roman"/>
          <w:sz w:val="28"/>
          <w:szCs w:val="28"/>
        </w:rPr>
      </w:pPr>
      <w:r w:rsidRPr="00081ACA">
        <w:rPr>
          <w:rFonts w:ascii="Times New Roman" w:hAnsi="Times New Roman" w:cs="Times New Roman"/>
          <w:sz w:val="28"/>
          <w:szCs w:val="28"/>
        </w:rPr>
        <w:t>а) в части 1 слово «Правительства» заменить словами «Кабинета Министров»;</w:t>
      </w:r>
    </w:p>
    <w:p w14:paraId="382CF951" w14:textId="5BDEE2B2" w:rsidR="00273ABB" w:rsidRPr="00081ACA" w:rsidRDefault="00273ABB" w:rsidP="00273ABB">
      <w:pPr>
        <w:pStyle w:val="a3"/>
        <w:tabs>
          <w:tab w:val="left" w:pos="1134"/>
        </w:tabs>
        <w:spacing w:after="0" w:line="240" w:lineRule="auto"/>
        <w:ind w:left="709"/>
        <w:jc w:val="both"/>
        <w:rPr>
          <w:rFonts w:ascii="Times New Roman" w:hAnsi="Times New Roman" w:cs="Times New Roman"/>
          <w:sz w:val="28"/>
          <w:szCs w:val="28"/>
        </w:rPr>
      </w:pPr>
      <w:r w:rsidRPr="00081ACA">
        <w:rPr>
          <w:rFonts w:ascii="Times New Roman" w:hAnsi="Times New Roman" w:cs="Times New Roman"/>
          <w:sz w:val="28"/>
          <w:szCs w:val="28"/>
        </w:rPr>
        <w:t>б) часть 6 изложить в следующей редакции:</w:t>
      </w:r>
    </w:p>
    <w:p w14:paraId="4B000C26" w14:textId="02ACFA1C" w:rsidR="00273ABB" w:rsidRPr="00081ACA" w:rsidRDefault="00273ABB" w:rsidP="00273AB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«6. Запрещается проведение проверок субъектов предпринимательства правоохранительными органами</w:t>
      </w:r>
      <w:proofErr w:type="gramStart"/>
      <w:r w:rsidRPr="00081ACA">
        <w:rPr>
          <w:rFonts w:ascii="Times New Roman" w:hAnsi="Times New Roman" w:cs="Times New Roman"/>
          <w:sz w:val="28"/>
          <w:szCs w:val="28"/>
        </w:rPr>
        <w:t>.»;</w:t>
      </w:r>
      <w:proofErr w:type="gramEnd"/>
    </w:p>
    <w:p w14:paraId="11ABB0DE" w14:textId="5BE806B0" w:rsidR="00273ABB" w:rsidRPr="00081ACA" w:rsidRDefault="00D12F1E" w:rsidP="00273ABB">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2:</w:t>
      </w:r>
    </w:p>
    <w:p w14:paraId="2D84606D" w14:textId="5F7BE29D" w:rsidR="00C87646" w:rsidRPr="00081ACA" w:rsidRDefault="00C87646" w:rsidP="00D12F1E">
      <w:pPr>
        <w:pStyle w:val="a3"/>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а)</w:t>
      </w:r>
      <w:r w:rsidR="00D12F1E" w:rsidRPr="00081ACA">
        <w:rPr>
          <w:rFonts w:ascii="Times New Roman" w:hAnsi="Times New Roman" w:cs="Times New Roman"/>
          <w:sz w:val="28"/>
          <w:szCs w:val="28"/>
        </w:rPr>
        <w:t xml:space="preserve"> </w:t>
      </w:r>
      <w:r w:rsidRPr="00081ACA">
        <w:rPr>
          <w:rFonts w:ascii="Times New Roman" w:hAnsi="Times New Roman" w:cs="Times New Roman"/>
          <w:sz w:val="28"/>
          <w:szCs w:val="28"/>
        </w:rPr>
        <w:t>абзац первый изложить в следующей редакции:</w:t>
      </w:r>
    </w:p>
    <w:p w14:paraId="6C09C3C2" w14:textId="78E686F3" w:rsidR="00C87646" w:rsidRPr="00081ACA" w:rsidRDefault="00D12F1E" w:rsidP="00DB611A">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w:t>
      </w:r>
      <w:r w:rsidR="00DB611A" w:rsidRPr="00081ACA">
        <w:rPr>
          <w:rFonts w:eastAsia="Calibri"/>
          <w:color w:val="202020"/>
          <w:sz w:val="28"/>
          <w:szCs w:val="28"/>
        </w:rPr>
        <w:t>Уполномоченные органы - органы исполнительной власти, уполномоченные законами Кыргызской Республики и постановлениями Кабинета Министров Кыргызской Республики на осуществление проверок субъектов предпринимательства, перечень которых утверждается Кабинетом Министром Кыргызской Республики.</w:t>
      </w:r>
      <w:r w:rsidR="00C87646" w:rsidRPr="00081ACA">
        <w:rPr>
          <w:rFonts w:eastAsia="Calibri"/>
          <w:color w:val="202020"/>
          <w:sz w:val="28"/>
          <w:szCs w:val="28"/>
        </w:rPr>
        <w:t>»;</w:t>
      </w:r>
    </w:p>
    <w:p w14:paraId="36787505" w14:textId="71CD8277" w:rsidR="00D12F1E" w:rsidRPr="00081ACA" w:rsidRDefault="00D12F1E" w:rsidP="00D12F1E">
      <w:pPr>
        <w:pStyle w:val="a3"/>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б)</w:t>
      </w:r>
      <w:r w:rsidR="00AB3BCA" w:rsidRPr="00081ACA">
        <w:rPr>
          <w:rFonts w:ascii="Times New Roman" w:hAnsi="Times New Roman" w:cs="Times New Roman"/>
          <w:sz w:val="28"/>
          <w:szCs w:val="28"/>
        </w:rPr>
        <w:t xml:space="preserve"> абзац второй изложить в следующей редакции:</w:t>
      </w:r>
    </w:p>
    <w:p w14:paraId="06E09C01" w14:textId="394D4A41" w:rsidR="00AB3BCA" w:rsidRPr="00081ACA" w:rsidRDefault="00AB3BCA" w:rsidP="00DB611A">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w:t>
      </w:r>
      <w:r w:rsidR="00DB611A" w:rsidRPr="00081ACA">
        <w:rPr>
          <w:rFonts w:eastAsia="Calibri"/>
          <w:color w:val="202020"/>
          <w:sz w:val="28"/>
          <w:szCs w:val="28"/>
        </w:rPr>
        <w:t xml:space="preserve">Проверка – любая форма государственного контроля или надзора за деятельностью субъектов проверки, проводимая с целью предотвращения и иным образом управления рисками для обеспечения безопасности жизни, здоровья, окружающей среды, имущественных интересов граждан, юридических лиц и государства. Под любой формой проверки понимаются, в том числе, любые запросы информации о деятельности субъектов предпринимательства для любых целей, осуществляемых государственными </w:t>
      </w:r>
      <w:r w:rsidR="00DB611A" w:rsidRPr="00081ACA">
        <w:rPr>
          <w:rFonts w:eastAsia="Calibri"/>
          <w:color w:val="202020"/>
          <w:sz w:val="28"/>
          <w:szCs w:val="28"/>
        </w:rPr>
        <w:lastRenderedPageBreak/>
        <w:t>органами. Не считается проверкой сбор информации в рамках мониторинга, предусмотренного статьей 15</w:t>
      </w:r>
      <w:r w:rsidR="00DB611A" w:rsidRPr="00081ACA">
        <w:rPr>
          <w:rFonts w:eastAsia="Calibri"/>
          <w:color w:val="202020"/>
          <w:sz w:val="28"/>
          <w:szCs w:val="28"/>
          <w:vertAlign w:val="superscript"/>
        </w:rPr>
        <w:t>4</w:t>
      </w:r>
      <w:r w:rsidR="00DB611A" w:rsidRPr="00081ACA">
        <w:rPr>
          <w:rFonts w:eastAsia="Calibri"/>
          <w:color w:val="202020"/>
          <w:sz w:val="28"/>
          <w:szCs w:val="28"/>
        </w:rPr>
        <w:t xml:space="preserve"> настоящего Закона.</w:t>
      </w:r>
      <w:r w:rsidRPr="00081ACA">
        <w:rPr>
          <w:rFonts w:eastAsia="Calibri"/>
          <w:color w:val="202020"/>
          <w:sz w:val="28"/>
          <w:szCs w:val="28"/>
        </w:rPr>
        <w:t>»;</w:t>
      </w:r>
    </w:p>
    <w:p w14:paraId="1C7BA620" w14:textId="453BFCEC" w:rsidR="00AB3BCA" w:rsidRPr="00081ACA" w:rsidRDefault="00AB3BCA" w:rsidP="00AB3BCA">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 абзац шестой признать утратившим силу;</w:t>
      </w:r>
    </w:p>
    <w:p w14:paraId="6B5C0BC2" w14:textId="238D8F9E" w:rsidR="00AB3BCA" w:rsidRPr="00081ACA" w:rsidRDefault="00AB3BCA" w:rsidP="00AB3BCA">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г) абзац десятый изложить в следующей редакции:</w:t>
      </w:r>
    </w:p>
    <w:p w14:paraId="4FB31085" w14:textId="534E4F8F" w:rsidR="00AB3BCA" w:rsidRPr="00081ACA" w:rsidRDefault="00AB3BCA" w:rsidP="007F3523">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w:t>
      </w:r>
      <w:r w:rsidR="007F3523" w:rsidRPr="00081ACA">
        <w:rPr>
          <w:rFonts w:eastAsia="Calibri"/>
          <w:color w:val="202020"/>
          <w:sz w:val="28"/>
          <w:szCs w:val="28"/>
        </w:rPr>
        <w:t>Проверочные листы - проверочный лист включает в себя исчерпывающий перечень требований к деятельности субъектов проверки, предусмотренных законами Кыргызской Республики и постановлениями Кабинета Министров Кыргызской Республики, несоблюдение которых напрямую влечет угрозу жизни и здоровью человека, окружающей среде, имущественным интересам граждан, юридических лиц и государства.</w:t>
      </w:r>
      <w:r w:rsidRPr="00081ACA">
        <w:rPr>
          <w:rFonts w:eastAsia="Calibri"/>
          <w:color w:val="202020"/>
          <w:sz w:val="28"/>
          <w:szCs w:val="28"/>
        </w:rPr>
        <w:t>»;</w:t>
      </w:r>
    </w:p>
    <w:p w14:paraId="521C5293" w14:textId="33ABF2A9" w:rsidR="004C27F0" w:rsidRPr="00081ACA" w:rsidRDefault="004C27F0" w:rsidP="007F3523">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д) дополнить абзацами следующего содержания:</w:t>
      </w:r>
    </w:p>
    <w:p w14:paraId="3911F2AD" w14:textId="77777777" w:rsidR="004C27F0" w:rsidRPr="00081ACA" w:rsidRDefault="004C27F0" w:rsidP="004C27F0">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«Мониторинг - сбор данных для анализа риска и уровня безопасности в соответствующей области регулирования.</w:t>
      </w:r>
    </w:p>
    <w:p w14:paraId="2398B030" w14:textId="0097B3D6" w:rsidR="004C27F0" w:rsidRPr="00081ACA" w:rsidRDefault="004C27F0" w:rsidP="004C27F0">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Объект проверки – деятельность или часть деятельности субъекта проверки, осуществляемая им в соответствующей области риска.»</w:t>
      </w:r>
    </w:p>
    <w:p w14:paraId="4BDDAF31" w14:textId="1A9A567B" w:rsidR="00AB3BCA" w:rsidRPr="00081ACA" w:rsidRDefault="00AF2E23" w:rsidP="00AB3BCA">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дополнить статьей 2</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xml:space="preserve"> следующего содержания:</w:t>
      </w:r>
    </w:p>
    <w:p w14:paraId="2F633F18" w14:textId="77777777" w:rsidR="00831176" w:rsidRPr="00081ACA" w:rsidRDefault="00AF2E23" w:rsidP="00831176">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w:t>
      </w:r>
      <w:r w:rsidR="00831176" w:rsidRPr="00081ACA">
        <w:rPr>
          <w:rFonts w:eastAsia="Calibri"/>
          <w:color w:val="202020"/>
          <w:sz w:val="28"/>
          <w:szCs w:val="28"/>
        </w:rPr>
        <w:t>Статья 2</w:t>
      </w:r>
      <w:r w:rsidR="00831176" w:rsidRPr="00081ACA">
        <w:rPr>
          <w:rFonts w:eastAsia="Calibri"/>
          <w:color w:val="202020"/>
          <w:sz w:val="28"/>
          <w:szCs w:val="28"/>
          <w:vertAlign w:val="superscript"/>
        </w:rPr>
        <w:t>1</w:t>
      </w:r>
      <w:r w:rsidR="00831176" w:rsidRPr="00081ACA">
        <w:rPr>
          <w:rFonts w:eastAsia="Calibri"/>
          <w:color w:val="202020"/>
          <w:sz w:val="28"/>
          <w:szCs w:val="28"/>
        </w:rPr>
        <w:t>. Цель и задачи деятельности уполномоченных органов по проведению</w:t>
      </w:r>
      <w:r w:rsidR="00831176" w:rsidRPr="00081ACA" w:rsidDel="00052D54">
        <w:rPr>
          <w:rFonts w:eastAsia="Calibri"/>
          <w:color w:val="202020"/>
          <w:sz w:val="28"/>
          <w:szCs w:val="28"/>
        </w:rPr>
        <w:t xml:space="preserve"> </w:t>
      </w:r>
      <w:r w:rsidR="00831176" w:rsidRPr="00081ACA">
        <w:rPr>
          <w:rFonts w:eastAsia="Calibri"/>
          <w:color w:val="202020"/>
          <w:sz w:val="28"/>
          <w:szCs w:val="28"/>
        </w:rPr>
        <w:t>проверок</w:t>
      </w:r>
    </w:p>
    <w:p w14:paraId="0D784560" w14:textId="77777777" w:rsidR="00831176" w:rsidRPr="00081ACA" w:rsidRDefault="00831176" w:rsidP="00831176">
      <w:pPr>
        <w:pStyle w:val="tktekst"/>
        <w:shd w:val="clear" w:color="auto" w:fill="FFFFFF"/>
        <w:spacing w:before="0" w:beforeAutospacing="0" w:after="0" w:afterAutospacing="0"/>
        <w:ind w:firstLine="709"/>
        <w:jc w:val="both"/>
        <w:rPr>
          <w:rFonts w:eastAsia="Calibri"/>
          <w:color w:val="202020"/>
          <w:sz w:val="28"/>
          <w:szCs w:val="28"/>
        </w:rPr>
      </w:pPr>
    </w:p>
    <w:p w14:paraId="5A0A3C8E" w14:textId="77777777" w:rsidR="00831176" w:rsidRPr="00081ACA" w:rsidRDefault="00831176" w:rsidP="00831176">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1. Основной целью деятельности уполномоченных органов по проведению проверок является обеспечение безопасности жизни, здоровья, окружающей среды, имущественных интересов граждан, юридических лиц и государства.</w:t>
      </w:r>
    </w:p>
    <w:p w14:paraId="55C1F4C4" w14:textId="77777777" w:rsidR="00831176" w:rsidRPr="00081ACA" w:rsidRDefault="00831176" w:rsidP="00831176">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2. Задачами деятельности уполномоченных органов по проведению проверок выступают:</w:t>
      </w:r>
    </w:p>
    <w:p w14:paraId="0CD7F399" w14:textId="77777777" w:rsidR="00831176" w:rsidRPr="00081ACA" w:rsidRDefault="00831176" w:rsidP="00831176">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 xml:space="preserve">1) предотвращение и иным образом управление рисками для безопасности жизни, здоровья, окружающей среды, имущественных интересов граждан, юридических лиц и государства; </w:t>
      </w:r>
    </w:p>
    <w:p w14:paraId="2D60D5BF" w14:textId="53A8F9BD" w:rsidR="00AF2E23" w:rsidRPr="00081ACA" w:rsidRDefault="00831176" w:rsidP="00831176">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2) информирование, консультирование и предоставление рекомендаций субъектам проверок.</w:t>
      </w:r>
      <w:r w:rsidR="00AF2E23" w:rsidRPr="00081ACA">
        <w:rPr>
          <w:rFonts w:eastAsia="Calibri"/>
          <w:color w:val="202020"/>
          <w:sz w:val="28"/>
          <w:szCs w:val="28"/>
        </w:rPr>
        <w:t>»;</w:t>
      </w:r>
    </w:p>
    <w:p w14:paraId="61D844F6" w14:textId="487AD817" w:rsidR="00AF2E23" w:rsidRPr="00081ACA" w:rsidRDefault="00AF2E23" w:rsidP="00AF2E23">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3:</w:t>
      </w:r>
    </w:p>
    <w:p w14:paraId="65D4AB76" w14:textId="3A1248C3" w:rsidR="006D4867" w:rsidRPr="00081ACA" w:rsidRDefault="00AF2E23" w:rsidP="00AF2E2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а) </w:t>
      </w:r>
      <w:r w:rsidR="006D4867" w:rsidRPr="00081ACA">
        <w:rPr>
          <w:rFonts w:ascii="Times New Roman" w:hAnsi="Times New Roman" w:cs="Times New Roman"/>
          <w:sz w:val="28"/>
          <w:szCs w:val="28"/>
        </w:rPr>
        <w:t>абзац третий после слова «противоречия» дополнить словом «, пробелы»;</w:t>
      </w:r>
    </w:p>
    <w:p w14:paraId="196EBDFA" w14:textId="59782F32" w:rsidR="00AF2E23" w:rsidRPr="00081ACA" w:rsidRDefault="00EB6115" w:rsidP="00AF2E2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б) </w:t>
      </w:r>
      <w:r w:rsidR="00AF2E23" w:rsidRPr="00081ACA">
        <w:rPr>
          <w:rFonts w:ascii="Times New Roman" w:hAnsi="Times New Roman" w:cs="Times New Roman"/>
          <w:sz w:val="28"/>
          <w:szCs w:val="28"/>
        </w:rPr>
        <w:t>в абзаце девятом слов</w:t>
      </w:r>
      <w:r w:rsidRPr="00081ACA">
        <w:rPr>
          <w:rFonts w:ascii="Times New Roman" w:hAnsi="Times New Roman" w:cs="Times New Roman"/>
          <w:sz w:val="28"/>
          <w:szCs w:val="28"/>
        </w:rPr>
        <w:t>о</w:t>
      </w:r>
      <w:r w:rsidR="00AF2E23" w:rsidRPr="00081ACA">
        <w:rPr>
          <w:rFonts w:ascii="Times New Roman" w:hAnsi="Times New Roman" w:cs="Times New Roman"/>
          <w:sz w:val="28"/>
          <w:szCs w:val="28"/>
        </w:rPr>
        <w:t xml:space="preserve"> «</w:t>
      </w:r>
      <w:r w:rsidRPr="00081ACA">
        <w:rPr>
          <w:rFonts w:ascii="Times New Roman" w:hAnsi="Times New Roman" w:cs="Times New Roman"/>
          <w:sz w:val="28"/>
          <w:szCs w:val="28"/>
        </w:rPr>
        <w:t>Правительства</w:t>
      </w:r>
      <w:r w:rsidR="00AF2E23" w:rsidRPr="00081ACA">
        <w:rPr>
          <w:rFonts w:ascii="Times New Roman" w:hAnsi="Times New Roman" w:cs="Times New Roman"/>
          <w:sz w:val="28"/>
          <w:szCs w:val="28"/>
        </w:rPr>
        <w:t>» заменить словами «</w:t>
      </w:r>
      <w:r w:rsidRPr="00081ACA">
        <w:rPr>
          <w:rFonts w:ascii="Times New Roman" w:hAnsi="Times New Roman" w:cs="Times New Roman"/>
          <w:sz w:val="28"/>
          <w:szCs w:val="28"/>
        </w:rPr>
        <w:t>Кабинета Министров</w:t>
      </w:r>
      <w:r w:rsidR="00AF2E23" w:rsidRPr="00081ACA">
        <w:rPr>
          <w:rFonts w:ascii="Times New Roman" w:hAnsi="Times New Roman" w:cs="Times New Roman"/>
          <w:sz w:val="28"/>
          <w:szCs w:val="28"/>
        </w:rPr>
        <w:t>»;</w:t>
      </w:r>
    </w:p>
    <w:p w14:paraId="0880E9E4" w14:textId="11351A6F" w:rsidR="00AF2E23" w:rsidRPr="00081ACA" w:rsidRDefault="00553138" w:rsidP="00AF2E2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w:t>
      </w:r>
      <w:r w:rsidR="00AF2E23" w:rsidRPr="00081ACA">
        <w:rPr>
          <w:rFonts w:ascii="Times New Roman" w:hAnsi="Times New Roman" w:cs="Times New Roman"/>
          <w:sz w:val="28"/>
          <w:szCs w:val="28"/>
        </w:rPr>
        <w:t>) дополнить абзац</w:t>
      </w:r>
      <w:r w:rsidR="00011EB4" w:rsidRPr="00081ACA">
        <w:rPr>
          <w:rFonts w:ascii="Times New Roman" w:hAnsi="Times New Roman" w:cs="Times New Roman"/>
          <w:sz w:val="28"/>
          <w:szCs w:val="28"/>
        </w:rPr>
        <w:t>ами</w:t>
      </w:r>
      <w:r w:rsidR="00AF2E23" w:rsidRPr="00081ACA">
        <w:rPr>
          <w:rFonts w:ascii="Times New Roman" w:hAnsi="Times New Roman" w:cs="Times New Roman"/>
          <w:sz w:val="28"/>
          <w:szCs w:val="28"/>
        </w:rPr>
        <w:t xml:space="preserve"> следующего содержания:</w:t>
      </w:r>
    </w:p>
    <w:p w14:paraId="0BA3929C" w14:textId="46B8C094" w:rsidR="00011EB4" w:rsidRPr="00081ACA" w:rsidRDefault="00011EB4" w:rsidP="00011EB4">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lang w:val="ru-RU"/>
        </w:rPr>
        <w:t>«</w:t>
      </w:r>
      <w:r w:rsidRPr="00081ACA">
        <w:rPr>
          <w:rFonts w:eastAsia="Calibri"/>
          <w:color w:val="202020"/>
          <w:sz w:val="28"/>
          <w:szCs w:val="28"/>
        </w:rPr>
        <w:t>- управления рисками для безопасности жизни, здоровья, окружающей среды, имущественных интересов граждан, юридических лиц и государства;</w:t>
      </w:r>
    </w:p>
    <w:p w14:paraId="1C3489A5" w14:textId="1D3C12B0" w:rsidR="00AF2E23" w:rsidRPr="00081ACA" w:rsidRDefault="00011EB4" w:rsidP="00011EB4">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 приоритет профилактических мер в деятельности уполномоченных органов.</w:t>
      </w:r>
      <w:r w:rsidR="00AF2E23" w:rsidRPr="00081ACA">
        <w:rPr>
          <w:rFonts w:eastAsia="Calibri"/>
          <w:color w:val="202020"/>
          <w:sz w:val="28"/>
          <w:szCs w:val="28"/>
        </w:rPr>
        <w:t>»;</w:t>
      </w:r>
    </w:p>
    <w:p w14:paraId="205241CC" w14:textId="45A4BEF0" w:rsidR="00AF2E23" w:rsidRPr="00081ACA" w:rsidRDefault="00553138" w:rsidP="00AF2E23">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статью 4 дополнить абзацем следующего содержания:</w:t>
      </w:r>
    </w:p>
    <w:p w14:paraId="09CB0E15" w14:textId="5FAC161B" w:rsidR="008E3FEA" w:rsidRPr="00081ACA" w:rsidRDefault="00F508E9" w:rsidP="00F508E9">
      <w:pPr>
        <w:pStyle w:val="tktekst"/>
        <w:shd w:val="clear" w:color="auto" w:fill="FFFFFF"/>
        <w:spacing w:before="0" w:beforeAutospacing="0" w:after="0" w:afterAutospacing="0"/>
        <w:ind w:firstLine="709"/>
        <w:jc w:val="both"/>
        <w:rPr>
          <w:rFonts w:eastAsia="Calibri"/>
          <w:color w:val="202020"/>
          <w:sz w:val="28"/>
          <w:szCs w:val="28"/>
        </w:rPr>
      </w:pPr>
      <w:r w:rsidRPr="00081ACA">
        <w:rPr>
          <w:rFonts w:eastAsia="Calibri"/>
          <w:color w:val="202020"/>
          <w:sz w:val="28"/>
          <w:szCs w:val="28"/>
        </w:rPr>
        <w:t>«- выходить за рамки закрепленной за ними поднадзорной деятельности</w:t>
      </w:r>
      <w:r w:rsidR="008E3FEA" w:rsidRPr="00081ACA">
        <w:rPr>
          <w:rFonts w:eastAsia="Calibri"/>
          <w:color w:val="202020"/>
          <w:sz w:val="28"/>
          <w:szCs w:val="28"/>
        </w:rPr>
        <w:t>.»;</w:t>
      </w:r>
    </w:p>
    <w:p w14:paraId="1EE9808A" w14:textId="6AB19439" w:rsidR="008E3FEA" w:rsidRPr="00081ACA" w:rsidRDefault="00DA2F0E" w:rsidP="00B43B74">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абзац шестой статьи 5 признать утратившим силу;</w:t>
      </w:r>
    </w:p>
    <w:p w14:paraId="564D3330" w14:textId="4D8F5920" w:rsidR="00DA2F0E" w:rsidRPr="00081ACA" w:rsidRDefault="00306DDC" w:rsidP="00B43B74">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6:</w:t>
      </w:r>
    </w:p>
    <w:p w14:paraId="1BC08150" w14:textId="31476C26" w:rsidR="00F508E9" w:rsidRPr="00081ACA" w:rsidRDefault="00306DDC" w:rsidP="00306DDC">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lastRenderedPageBreak/>
        <w:t xml:space="preserve">а) </w:t>
      </w:r>
      <w:r w:rsidR="00F508E9" w:rsidRPr="00081ACA">
        <w:rPr>
          <w:rFonts w:ascii="Times New Roman" w:hAnsi="Times New Roman" w:cs="Times New Roman"/>
          <w:sz w:val="28"/>
          <w:szCs w:val="28"/>
        </w:rPr>
        <w:t>дополнить частью 1</w:t>
      </w:r>
      <w:r w:rsidR="00F508E9" w:rsidRPr="00081ACA">
        <w:rPr>
          <w:rFonts w:ascii="Times New Roman" w:hAnsi="Times New Roman" w:cs="Times New Roman"/>
          <w:sz w:val="28"/>
          <w:szCs w:val="28"/>
          <w:vertAlign w:val="superscript"/>
        </w:rPr>
        <w:t xml:space="preserve">1 </w:t>
      </w:r>
      <w:r w:rsidR="00F508E9" w:rsidRPr="00081ACA">
        <w:rPr>
          <w:rFonts w:ascii="Times New Roman" w:hAnsi="Times New Roman" w:cs="Times New Roman"/>
          <w:sz w:val="28"/>
          <w:szCs w:val="28"/>
        </w:rPr>
        <w:t>следующего содержания:</w:t>
      </w:r>
    </w:p>
    <w:p w14:paraId="1C38DBB8" w14:textId="77777777" w:rsidR="00F508E9" w:rsidRPr="00081ACA" w:rsidRDefault="00F508E9" w:rsidP="00F508E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xml:space="preserve">. Юридические лица, их объекты, филиалы и представительства, подлежащие плановой проверке, образуют один единый субъект проверки и не могут указываться и рассматриваться в плане проверок в качестве разных субъектов проверок, если деятельность данного юридического лица, его объектов, филиалов и представительств относится к одной области риска и имеет одинаковую степень риска. </w:t>
      </w:r>
    </w:p>
    <w:p w14:paraId="45D25659" w14:textId="1ACAA451" w:rsidR="00F508E9" w:rsidRPr="00081ACA" w:rsidRDefault="00F508E9" w:rsidP="00F508E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 случае</w:t>
      </w:r>
      <w:proofErr w:type="gramStart"/>
      <w:r w:rsidRPr="00081ACA">
        <w:rPr>
          <w:rFonts w:ascii="Times New Roman" w:hAnsi="Times New Roman" w:cs="Times New Roman"/>
          <w:sz w:val="28"/>
          <w:szCs w:val="28"/>
        </w:rPr>
        <w:t>,</w:t>
      </w:r>
      <w:proofErr w:type="gramEnd"/>
      <w:r w:rsidRPr="00081ACA">
        <w:rPr>
          <w:rFonts w:ascii="Times New Roman" w:hAnsi="Times New Roman" w:cs="Times New Roman"/>
          <w:sz w:val="28"/>
          <w:szCs w:val="28"/>
        </w:rPr>
        <w:t xml:space="preserve"> если деятельность юридического лица, его объектов, филиалов и представительств связана с несколькими разными степенями риска, то юридическое лицо, его объекты, филиалы и представительства рассматриваются самостоятельно в планах проверок.»;</w:t>
      </w:r>
    </w:p>
    <w:p w14:paraId="2A9A2394" w14:textId="2455B30D" w:rsidR="00306DDC" w:rsidRPr="00081ACA" w:rsidRDefault="002E619B" w:rsidP="002E619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б)</w:t>
      </w:r>
      <w:r w:rsidR="00306DDC" w:rsidRPr="00081ACA">
        <w:rPr>
          <w:rFonts w:ascii="Times New Roman" w:hAnsi="Times New Roman" w:cs="Times New Roman"/>
          <w:sz w:val="28"/>
          <w:szCs w:val="28"/>
        </w:rPr>
        <w:t xml:space="preserve"> по всему тексту статьи слова «Правительство» заменить словами «Кабинет Министров» в соответствующих падежах;</w:t>
      </w:r>
    </w:p>
    <w:p w14:paraId="203170F2" w14:textId="2703A23F" w:rsidR="00306DDC" w:rsidRPr="00081ACA" w:rsidRDefault="002E619B" w:rsidP="00306DDC">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w:t>
      </w:r>
      <w:r w:rsidR="00306DDC" w:rsidRPr="00081ACA">
        <w:rPr>
          <w:rFonts w:ascii="Times New Roman" w:hAnsi="Times New Roman" w:cs="Times New Roman"/>
          <w:sz w:val="28"/>
          <w:szCs w:val="28"/>
        </w:rPr>
        <w:t xml:space="preserve">) абзац второй части 5 </w:t>
      </w:r>
      <w:r w:rsidRPr="00081ACA">
        <w:rPr>
          <w:rFonts w:ascii="Times New Roman" w:hAnsi="Times New Roman" w:cs="Times New Roman"/>
          <w:sz w:val="28"/>
          <w:szCs w:val="28"/>
        </w:rPr>
        <w:t>дополнить предложениями</w:t>
      </w:r>
      <w:r w:rsidR="00306DDC" w:rsidRPr="00081ACA">
        <w:rPr>
          <w:rFonts w:ascii="Times New Roman" w:hAnsi="Times New Roman" w:cs="Times New Roman"/>
          <w:sz w:val="28"/>
          <w:szCs w:val="28"/>
        </w:rPr>
        <w:t xml:space="preserve"> следующей редакции:</w:t>
      </w:r>
    </w:p>
    <w:p w14:paraId="63058345" w14:textId="09F4FD37" w:rsidR="00306DDC" w:rsidRPr="00081ACA" w:rsidRDefault="00306DDC" w:rsidP="00306DDC">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2E619B" w:rsidRPr="00081ACA">
        <w:rPr>
          <w:rFonts w:ascii="Times New Roman" w:hAnsi="Times New Roman" w:cs="Times New Roman"/>
          <w:sz w:val="28"/>
          <w:szCs w:val="28"/>
        </w:rPr>
        <w:t>Проверочные листы должны в обязательном порядке содержать конкретный предмет проверки, а также основание и ссылки на конкретные структурные элементы нормативных правовых актов, соблюдение которых подлежит проверке. Проверочные листы не могут содержать вопросы относительно соблюдения постановлений Кабинета Министров Кыргызской Республики, принятие которых напрямую не вытекает из законов Кыргызской Республики</w:t>
      </w:r>
      <w:proofErr w:type="gramStart"/>
      <w:r w:rsidR="002E619B" w:rsidRPr="00081ACA">
        <w:rPr>
          <w:rFonts w:ascii="Times New Roman" w:hAnsi="Times New Roman" w:cs="Times New Roman"/>
          <w:sz w:val="28"/>
          <w:szCs w:val="28"/>
        </w:rPr>
        <w:t>.</w:t>
      </w:r>
      <w:r w:rsidRPr="00081ACA">
        <w:rPr>
          <w:rFonts w:ascii="Times New Roman" w:hAnsi="Times New Roman" w:cs="Times New Roman"/>
          <w:sz w:val="28"/>
          <w:szCs w:val="28"/>
        </w:rPr>
        <w:t>»;</w:t>
      </w:r>
      <w:proofErr w:type="gramEnd"/>
    </w:p>
    <w:p w14:paraId="04618E11" w14:textId="4552F9CC" w:rsidR="001D5CEF" w:rsidRPr="00081ACA" w:rsidRDefault="001D5CEF" w:rsidP="00306DDC">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г) абзац седьмой части 6 дополнить предложениями следующего содержания:</w:t>
      </w:r>
    </w:p>
    <w:p w14:paraId="18D1D7DD" w14:textId="65F42DE0" w:rsidR="001D5CEF" w:rsidRPr="00081ACA" w:rsidRDefault="001D5CEF" w:rsidP="001D5CE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«Субъекты проверки вправе направить обращение в уполномоченные органы о предоставлении уведомлений через определенные в данном обращении электронные каналы связи. При направлении такого обращения, субъекты проверки соглашаются, что направление уведомлений на указанные ими каналы связи приравнивается к вручению уведомления лично руководителю или уполномоченному лицу субъекта проверки под роспись</w:t>
      </w:r>
      <w:proofErr w:type="gramStart"/>
      <w:r w:rsidRPr="00081ACA">
        <w:rPr>
          <w:rFonts w:ascii="Times New Roman" w:hAnsi="Times New Roman" w:cs="Times New Roman"/>
          <w:sz w:val="28"/>
          <w:szCs w:val="28"/>
        </w:rPr>
        <w:t>.»</w:t>
      </w:r>
      <w:r w:rsidR="00C87CA4" w:rsidRPr="00081ACA">
        <w:rPr>
          <w:rFonts w:ascii="Times New Roman" w:hAnsi="Times New Roman" w:cs="Times New Roman"/>
          <w:sz w:val="28"/>
          <w:szCs w:val="28"/>
        </w:rPr>
        <w:t>;</w:t>
      </w:r>
      <w:proofErr w:type="gramEnd"/>
    </w:p>
    <w:p w14:paraId="6A053CA3" w14:textId="4872EDB9" w:rsidR="00C87CA4" w:rsidRPr="00081ACA" w:rsidRDefault="00C87CA4" w:rsidP="001D5CE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д) часть 9 признать утратившей силу;</w:t>
      </w:r>
    </w:p>
    <w:p w14:paraId="66A4A5A0" w14:textId="31428F26" w:rsidR="00E404F9" w:rsidRPr="00081ACA" w:rsidRDefault="00E404F9" w:rsidP="00E404F9">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7:</w:t>
      </w:r>
    </w:p>
    <w:p w14:paraId="5572D42C" w14:textId="784877AE" w:rsidR="00E404F9" w:rsidRPr="00081ACA" w:rsidRDefault="00E404F9" w:rsidP="00E404F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а) пункт 2 части 1 после слов «или юридического лица» дополнить словами «, поданные в соответствии с требованиями частью 2</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xml:space="preserve"> настоящей статьи</w:t>
      </w:r>
      <w:proofErr w:type="gramStart"/>
      <w:r w:rsidRPr="00081ACA">
        <w:rPr>
          <w:rFonts w:ascii="Times New Roman" w:hAnsi="Times New Roman" w:cs="Times New Roman"/>
          <w:sz w:val="28"/>
          <w:szCs w:val="28"/>
        </w:rPr>
        <w:t>,»</w:t>
      </w:r>
      <w:proofErr w:type="gramEnd"/>
      <w:r w:rsidRPr="00081ACA">
        <w:rPr>
          <w:rFonts w:ascii="Times New Roman" w:hAnsi="Times New Roman" w:cs="Times New Roman"/>
          <w:sz w:val="28"/>
          <w:szCs w:val="28"/>
        </w:rPr>
        <w:t>;</w:t>
      </w:r>
    </w:p>
    <w:p w14:paraId="33B770F9" w14:textId="5E8042A2" w:rsidR="00206DCB" w:rsidRPr="00081ACA" w:rsidRDefault="00E404F9" w:rsidP="00E404F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б) дополнить </w:t>
      </w:r>
      <w:r w:rsidR="00C87CA4" w:rsidRPr="00081ACA">
        <w:rPr>
          <w:rFonts w:ascii="Times New Roman" w:hAnsi="Times New Roman" w:cs="Times New Roman"/>
          <w:sz w:val="28"/>
          <w:szCs w:val="28"/>
        </w:rPr>
        <w:t>част</w:t>
      </w:r>
      <w:r w:rsidR="00206DCB" w:rsidRPr="00081ACA">
        <w:rPr>
          <w:rFonts w:ascii="Times New Roman" w:hAnsi="Times New Roman" w:cs="Times New Roman"/>
          <w:sz w:val="28"/>
          <w:szCs w:val="28"/>
        </w:rPr>
        <w:t>ью</w:t>
      </w:r>
      <w:r w:rsidRPr="00081ACA">
        <w:rPr>
          <w:rFonts w:ascii="Times New Roman" w:hAnsi="Times New Roman" w:cs="Times New Roman"/>
          <w:sz w:val="28"/>
          <w:szCs w:val="28"/>
        </w:rPr>
        <w:t xml:space="preserve"> 2</w:t>
      </w:r>
      <w:r w:rsidRPr="00081ACA">
        <w:rPr>
          <w:rFonts w:ascii="Times New Roman" w:hAnsi="Times New Roman" w:cs="Times New Roman"/>
          <w:sz w:val="28"/>
          <w:szCs w:val="28"/>
          <w:vertAlign w:val="superscript"/>
        </w:rPr>
        <w:t>1</w:t>
      </w:r>
      <w:r w:rsidR="00C87CA4" w:rsidRPr="00081ACA">
        <w:rPr>
          <w:rFonts w:ascii="Times New Roman" w:hAnsi="Times New Roman" w:cs="Times New Roman"/>
          <w:sz w:val="28"/>
          <w:szCs w:val="28"/>
          <w:vertAlign w:val="superscript"/>
        </w:rPr>
        <w:t xml:space="preserve"> </w:t>
      </w:r>
      <w:r w:rsidR="00206DCB" w:rsidRPr="00081ACA">
        <w:rPr>
          <w:rFonts w:ascii="Times New Roman" w:hAnsi="Times New Roman" w:cs="Times New Roman"/>
          <w:sz w:val="28"/>
          <w:szCs w:val="28"/>
        </w:rPr>
        <w:t>следующего содержания:</w:t>
      </w:r>
    </w:p>
    <w:p w14:paraId="3B22EFA8" w14:textId="77777777" w:rsidR="00206DCB" w:rsidRPr="00081ACA" w:rsidRDefault="00206DCB" w:rsidP="00206DC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Заявления, подаваемые в уполномоченный орган на основании пункта 2 части 1 настоящей статьи, должны содержать нижеследующие минимальные сведения:</w:t>
      </w:r>
    </w:p>
    <w:p w14:paraId="4650C650" w14:textId="77777777" w:rsidR="00206DCB" w:rsidRPr="00081ACA" w:rsidRDefault="00206DCB" w:rsidP="00206DC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данные заявителя в соответствии с требованиями законодательства о порядке рассмотрения обращений граждан;</w:t>
      </w:r>
    </w:p>
    <w:p w14:paraId="23D4D371" w14:textId="77777777" w:rsidR="00206DCB" w:rsidRPr="00081ACA" w:rsidRDefault="00206DCB" w:rsidP="00206DC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 суть нарушенного права и/или интереса заявителя;</w:t>
      </w:r>
    </w:p>
    <w:p w14:paraId="72A61A9D" w14:textId="315290C5" w:rsidR="00206DCB" w:rsidRPr="00081ACA" w:rsidRDefault="00206DCB" w:rsidP="00E404F9">
      <w:pPr>
        <w:spacing w:after="0" w:line="240" w:lineRule="auto"/>
        <w:ind w:firstLine="708"/>
        <w:jc w:val="both"/>
        <w:rPr>
          <w:rFonts w:ascii="Times New Roman" w:hAnsi="Times New Roman" w:cs="Times New Roman"/>
          <w:sz w:val="28"/>
          <w:szCs w:val="28"/>
          <w:vertAlign w:val="superscript"/>
        </w:rPr>
      </w:pPr>
      <w:r w:rsidRPr="00081ACA">
        <w:rPr>
          <w:rFonts w:ascii="Times New Roman" w:hAnsi="Times New Roman" w:cs="Times New Roman"/>
          <w:sz w:val="28"/>
          <w:szCs w:val="28"/>
        </w:rPr>
        <w:t>3) оригиналы или копии документов или иных материалов, указывающих на нарушение права</w:t>
      </w:r>
      <w:proofErr w:type="gramStart"/>
      <w:r w:rsidRPr="00081ACA">
        <w:rPr>
          <w:rFonts w:ascii="Times New Roman" w:hAnsi="Times New Roman" w:cs="Times New Roman"/>
          <w:sz w:val="28"/>
          <w:szCs w:val="28"/>
        </w:rPr>
        <w:t>.»;</w:t>
      </w:r>
      <w:proofErr w:type="gramEnd"/>
    </w:p>
    <w:p w14:paraId="1BEFB1C4" w14:textId="0A696E01" w:rsidR="00206DCB" w:rsidRPr="00081ACA" w:rsidRDefault="00206DCB" w:rsidP="00E404F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 дополнить частью 2</w:t>
      </w:r>
      <w:r w:rsidRPr="00081ACA">
        <w:rPr>
          <w:rFonts w:ascii="Times New Roman" w:hAnsi="Times New Roman" w:cs="Times New Roman"/>
          <w:sz w:val="28"/>
          <w:szCs w:val="28"/>
          <w:vertAlign w:val="superscript"/>
        </w:rPr>
        <w:t xml:space="preserve">2 </w:t>
      </w:r>
      <w:r w:rsidRPr="00081ACA">
        <w:rPr>
          <w:rFonts w:ascii="Times New Roman" w:hAnsi="Times New Roman" w:cs="Times New Roman"/>
          <w:sz w:val="28"/>
          <w:szCs w:val="28"/>
        </w:rPr>
        <w:t>следующего содержания:</w:t>
      </w:r>
    </w:p>
    <w:p w14:paraId="4C92F398" w14:textId="75CF5F04" w:rsidR="00206DCB" w:rsidRPr="00081ACA" w:rsidRDefault="00206DCB" w:rsidP="00206DC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lastRenderedPageBreak/>
        <w:t>«2</w:t>
      </w:r>
      <w:r w:rsidRPr="00081ACA">
        <w:rPr>
          <w:rFonts w:ascii="Times New Roman" w:hAnsi="Times New Roman" w:cs="Times New Roman"/>
          <w:sz w:val="28"/>
          <w:szCs w:val="28"/>
          <w:vertAlign w:val="superscript"/>
        </w:rPr>
        <w:t>2</w:t>
      </w:r>
      <w:r w:rsidRPr="00081ACA">
        <w:rPr>
          <w:rFonts w:ascii="Times New Roman" w:hAnsi="Times New Roman" w:cs="Times New Roman"/>
          <w:sz w:val="28"/>
          <w:szCs w:val="28"/>
        </w:rPr>
        <w:t>. Уполномоченные органы проводят  оценку информации, изложенной в заявлении на основании нижеследующих критериев:</w:t>
      </w:r>
    </w:p>
    <w:p w14:paraId="3C97F732"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проведение проверки в описываемой области риска входит в компетенцию уполномоченного органа, которому адресовано заявление;</w:t>
      </w:r>
    </w:p>
    <w:p w14:paraId="2CF2FF00"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обоснованность информации;</w:t>
      </w:r>
    </w:p>
    <w:p w14:paraId="012D6192"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наличие оригиналов или копии документов или иных материалов, указывающих на нарушение права;</w:t>
      </w:r>
    </w:p>
    <w:p w14:paraId="4504C4DA"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выявление потенциально нарушенных субъектом проверки норм законов Кыргызской Республики и постановлений Кабинета Министров Кыргызской Республики;</w:t>
      </w:r>
    </w:p>
    <w:p w14:paraId="6300BC7B"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наличие предыдущих нарушений со стороны данного субъекта проверки;</w:t>
      </w:r>
    </w:p>
    <w:p w14:paraId="2E4BA575"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время, прошедшее с момента обнаружения нарушения;</w:t>
      </w:r>
    </w:p>
    <w:p w14:paraId="27174D20"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оценка возможных последствий для жизни и здоровья человека, окружающей среды, имущественных интересов граждан, юридических лиц и государства;</w:t>
      </w:r>
    </w:p>
    <w:p w14:paraId="43F69360"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определение группы потребителей, подвергающихся опасности, и возможное влияние на уязвимые группы;</w:t>
      </w:r>
    </w:p>
    <w:p w14:paraId="6580A00A" w14:textId="77777777" w:rsidR="00206DCB" w:rsidRPr="00081ACA" w:rsidRDefault="00206DCB" w:rsidP="00206DCB">
      <w:pPr>
        <w:pStyle w:val="a3"/>
        <w:numPr>
          <w:ilvl w:val="0"/>
          <w:numId w:val="13"/>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результаты исследования предоставленного образца (при наличии);</w:t>
      </w:r>
    </w:p>
    <w:p w14:paraId="4788A870" w14:textId="567A19F0" w:rsidR="00206DCB" w:rsidRPr="00081ACA" w:rsidRDefault="00206DCB" w:rsidP="00206DCB">
      <w:pPr>
        <w:pStyle w:val="a3"/>
        <w:numPr>
          <w:ilvl w:val="0"/>
          <w:numId w:val="13"/>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наличие предыдущих заявлений от данного лица и результатов их рассмотрения на предмет достоверности излагаемой информации</w:t>
      </w:r>
      <w:proofErr w:type="gramStart"/>
      <w:r w:rsidRPr="00081ACA">
        <w:rPr>
          <w:rFonts w:ascii="Times New Roman" w:hAnsi="Times New Roman" w:cs="Times New Roman"/>
          <w:sz w:val="28"/>
          <w:szCs w:val="28"/>
        </w:rPr>
        <w:t>.»;</w:t>
      </w:r>
      <w:proofErr w:type="gramEnd"/>
    </w:p>
    <w:p w14:paraId="539E3AF4" w14:textId="6AEBC9B5" w:rsidR="00E404F9" w:rsidRPr="00081ACA" w:rsidRDefault="00206DCB" w:rsidP="00E404F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г) дополнить частью 2</w:t>
      </w:r>
      <w:r w:rsidRPr="00081ACA">
        <w:rPr>
          <w:rFonts w:ascii="Times New Roman" w:hAnsi="Times New Roman" w:cs="Times New Roman"/>
          <w:sz w:val="28"/>
          <w:szCs w:val="28"/>
          <w:vertAlign w:val="superscript"/>
        </w:rPr>
        <w:t xml:space="preserve">3 </w:t>
      </w:r>
      <w:r w:rsidRPr="00081ACA">
        <w:rPr>
          <w:rFonts w:ascii="Times New Roman" w:hAnsi="Times New Roman" w:cs="Times New Roman"/>
          <w:sz w:val="28"/>
          <w:szCs w:val="28"/>
        </w:rPr>
        <w:t>следующего содержания:</w:t>
      </w:r>
    </w:p>
    <w:p w14:paraId="1FE70165" w14:textId="1EC74309" w:rsidR="00564502" w:rsidRPr="00081ACA" w:rsidRDefault="00206DCB" w:rsidP="00564502">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564502" w:rsidRPr="00081ACA">
        <w:rPr>
          <w:rFonts w:ascii="Times New Roman" w:hAnsi="Times New Roman" w:cs="Times New Roman"/>
          <w:sz w:val="28"/>
          <w:szCs w:val="28"/>
        </w:rPr>
        <w:t>2</w:t>
      </w:r>
      <w:r w:rsidR="00564502" w:rsidRPr="00081ACA">
        <w:rPr>
          <w:rFonts w:ascii="Times New Roman" w:hAnsi="Times New Roman" w:cs="Times New Roman"/>
          <w:sz w:val="28"/>
          <w:szCs w:val="28"/>
          <w:vertAlign w:val="superscript"/>
        </w:rPr>
        <w:t>3</w:t>
      </w:r>
      <w:r w:rsidR="00564502" w:rsidRPr="00081ACA">
        <w:rPr>
          <w:rFonts w:ascii="Times New Roman" w:hAnsi="Times New Roman" w:cs="Times New Roman"/>
          <w:sz w:val="28"/>
          <w:szCs w:val="28"/>
        </w:rPr>
        <w:t>. По итогам оценки информации, изложенной в заявлении, в зависимости от степени угрозы безопасности жизни и здоровью человека, окружающей среде, имущественным интересам граждан, юридических лиц и государства, уполномоченный орган принимает одно из следующих решений с уведомлением заявителя о принятом решении в сроки, установленные законодательством о порядке рассмотрения обращений граждан:</w:t>
      </w:r>
    </w:p>
    <w:p w14:paraId="7C2D4BF7" w14:textId="77777777" w:rsidR="00564502" w:rsidRPr="00081ACA" w:rsidRDefault="00564502" w:rsidP="00564502">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незамедлительное проведение внеплановой проверки;</w:t>
      </w:r>
    </w:p>
    <w:p w14:paraId="70C83F7C" w14:textId="77777777" w:rsidR="00564502" w:rsidRPr="00081ACA" w:rsidRDefault="00564502" w:rsidP="00564502">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 проведение внеплановой проверки по истечении определенного времени, которое не может превышать 30 календарных дней;</w:t>
      </w:r>
    </w:p>
    <w:p w14:paraId="771C9E99" w14:textId="44CD23F0" w:rsidR="00E404F9" w:rsidRPr="00081ACA" w:rsidRDefault="00564502" w:rsidP="00564502">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3) проведение проверки изложенной в заявлении информации в рамках плановой проверки</w:t>
      </w:r>
      <w:proofErr w:type="gramStart"/>
      <w:r w:rsidRPr="00081ACA">
        <w:rPr>
          <w:rFonts w:ascii="Times New Roman" w:hAnsi="Times New Roman" w:cs="Times New Roman"/>
          <w:sz w:val="28"/>
          <w:szCs w:val="28"/>
        </w:rPr>
        <w:t>.</w:t>
      </w:r>
      <w:r w:rsidR="00E404F9" w:rsidRPr="00081ACA">
        <w:rPr>
          <w:rFonts w:ascii="Times New Roman" w:hAnsi="Times New Roman" w:cs="Times New Roman"/>
          <w:sz w:val="28"/>
          <w:szCs w:val="28"/>
        </w:rPr>
        <w:t>»;</w:t>
      </w:r>
      <w:proofErr w:type="gramEnd"/>
    </w:p>
    <w:p w14:paraId="19A3FD7D" w14:textId="466ABE9E" w:rsidR="00157FA1" w:rsidRPr="00081ACA" w:rsidRDefault="00157FA1" w:rsidP="00564502">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д) абзац второй части 3 признать утратившим силу;</w:t>
      </w:r>
    </w:p>
    <w:p w14:paraId="628C36FF" w14:textId="6F552A9C" w:rsidR="00E404F9" w:rsidRPr="00081ACA" w:rsidRDefault="009977AD" w:rsidP="009977AD">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статью 10 признать утратившей силу;</w:t>
      </w:r>
    </w:p>
    <w:p w14:paraId="0C0678CE" w14:textId="7AB97D65" w:rsidR="009977AD" w:rsidRPr="00081ACA" w:rsidRDefault="009977AD" w:rsidP="009977AD">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статье 11:</w:t>
      </w:r>
    </w:p>
    <w:p w14:paraId="694CB14B" w14:textId="3DA7EF72" w:rsidR="009977AD" w:rsidRPr="00081ACA" w:rsidRDefault="00157FA1" w:rsidP="009977AD">
      <w:pPr>
        <w:pStyle w:val="a3"/>
        <w:tabs>
          <w:tab w:val="left" w:pos="1134"/>
        </w:tabs>
        <w:spacing w:after="0" w:line="240" w:lineRule="auto"/>
        <w:ind w:left="709"/>
        <w:jc w:val="both"/>
        <w:rPr>
          <w:rFonts w:ascii="Times New Roman" w:hAnsi="Times New Roman" w:cs="Times New Roman"/>
          <w:sz w:val="28"/>
          <w:szCs w:val="28"/>
        </w:rPr>
      </w:pPr>
      <w:r w:rsidRPr="00081ACA">
        <w:rPr>
          <w:rFonts w:ascii="Times New Roman" w:hAnsi="Times New Roman" w:cs="Times New Roman"/>
          <w:sz w:val="28"/>
          <w:szCs w:val="28"/>
        </w:rPr>
        <w:t>а</w:t>
      </w:r>
      <w:r w:rsidR="00815656" w:rsidRPr="00081ACA">
        <w:rPr>
          <w:rFonts w:ascii="Times New Roman" w:hAnsi="Times New Roman" w:cs="Times New Roman"/>
          <w:sz w:val="28"/>
          <w:szCs w:val="28"/>
        </w:rPr>
        <w:t>) часть</w:t>
      </w:r>
      <w:r w:rsidR="009977AD" w:rsidRPr="00081ACA">
        <w:rPr>
          <w:rFonts w:ascii="Times New Roman" w:hAnsi="Times New Roman" w:cs="Times New Roman"/>
          <w:sz w:val="28"/>
          <w:szCs w:val="28"/>
        </w:rPr>
        <w:t xml:space="preserve"> 1</w:t>
      </w:r>
      <w:r w:rsidR="00815656" w:rsidRPr="00081ACA">
        <w:rPr>
          <w:rFonts w:ascii="Times New Roman" w:hAnsi="Times New Roman" w:cs="Times New Roman"/>
          <w:sz w:val="28"/>
          <w:szCs w:val="28"/>
        </w:rPr>
        <w:t xml:space="preserve"> изложить в следующей редакции</w:t>
      </w:r>
      <w:r w:rsidR="009977AD" w:rsidRPr="00081ACA">
        <w:rPr>
          <w:rFonts w:ascii="Times New Roman" w:hAnsi="Times New Roman" w:cs="Times New Roman"/>
          <w:sz w:val="28"/>
          <w:szCs w:val="28"/>
        </w:rPr>
        <w:t>:</w:t>
      </w:r>
    </w:p>
    <w:p w14:paraId="6C600C70" w14:textId="6BEA49C2" w:rsidR="009977AD" w:rsidRPr="00081ACA" w:rsidRDefault="009977AD" w:rsidP="00815656">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815656" w:rsidRPr="00081ACA">
        <w:rPr>
          <w:rFonts w:ascii="Times New Roman" w:hAnsi="Times New Roman" w:cs="Times New Roman"/>
          <w:sz w:val="28"/>
          <w:szCs w:val="28"/>
        </w:rPr>
        <w:t xml:space="preserve">1. Проверки проводятся в форме дистанционной или выездной проверки. Дистанционная проверка проводится в случае, если для достижения цели проверки отсутствует необходимость в посещении </w:t>
      </w:r>
      <w:proofErr w:type="gramStart"/>
      <w:r w:rsidR="00815656" w:rsidRPr="00081ACA">
        <w:rPr>
          <w:rFonts w:ascii="Times New Roman" w:hAnsi="Times New Roman" w:cs="Times New Roman"/>
          <w:sz w:val="28"/>
          <w:szCs w:val="28"/>
        </w:rPr>
        <w:t>места фактического осуществления деятельности субъекта проверки</w:t>
      </w:r>
      <w:proofErr w:type="gramEnd"/>
      <w:r w:rsidR="00815656" w:rsidRPr="00081ACA">
        <w:rPr>
          <w:rFonts w:ascii="Times New Roman" w:hAnsi="Times New Roman" w:cs="Times New Roman"/>
          <w:sz w:val="28"/>
          <w:szCs w:val="28"/>
        </w:rPr>
        <w:t>. Выездная проверка проводится по месту нахождения субъекта проверки и (или) по месту фактического осуществления его деятельности. Проверки осуществляются, в том числе, посредством использования информационных технологий</w:t>
      </w:r>
      <w:proofErr w:type="gramStart"/>
      <w:r w:rsidR="00815656" w:rsidRPr="00081ACA">
        <w:rPr>
          <w:rFonts w:ascii="Times New Roman" w:hAnsi="Times New Roman" w:cs="Times New Roman"/>
          <w:sz w:val="28"/>
          <w:szCs w:val="28"/>
        </w:rPr>
        <w:t>.</w:t>
      </w:r>
      <w:r w:rsidRPr="00081ACA">
        <w:rPr>
          <w:rFonts w:ascii="Times New Roman" w:hAnsi="Times New Roman" w:cs="Times New Roman"/>
          <w:sz w:val="28"/>
          <w:szCs w:val="28"/>
        </w:rPr>
        <w:t>»;</w:t>
      </w:r>
      <w:proofErr w:type="gramEnd"/>
    </w:p>
    <w:p w14:paraId="0ED29CC4" w14:textId="78B31A9D" w:rsidR="009977AD" w:rsidRPr="00081ACA" w:rsidRDefault="00815656" w:rsidP="009977AD">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lastRenderedPageBreak/>
        <w:t xml:space="preserve">б) абзац второй части 3 </w:t>
      </w:r>
      <w:r w:rsidR="00734594" w:rsidRPr="00081ACA">
        <w:rPr>
          <w:rFonts w:ascii="Times New Roman" w:hAnsi="Times New Roman" w:cs="Times New Roman"/>
          <w:sz w:val="28"/>
          <w:szCs w:val="28"/>
        </w:rPr>
        <w:t>дополнить предложением следующего содержания:</w:t>
      </w:r>
    </w:p>
    <w:p w14:paraId="039DE536" w14:textId="144324AD" w:rsidR="00734594" w:rsidRPr="00081ACA" w:rsidRDefault="00734594" w:rsidP="00815656">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815656" w:rsidRPr="00081ACA">
        <w:rPr>
          <w:rFonts w:ascii="Times New Roman" w:hAnsi="Times New Roman" w:cs="Times New Roman"/>
          <w:sz w:val="28"/>
          <w:szCs w:val="28"/>
        </w:rPr>
        <w:t xml:space="preserve">После применения меры воздействия, предусмотренной </w:t>
      </w:r>
      <w:hyperlink r:id="rId9" w:history="1">
        <w:r w:rsidR="00815656" w:rsidRPr="00081ACA">
          <w:rPr>
            <w:rFonts w:ascii="Times New Roman" w:hAnsi="Times New Roman" w:cs="Times New Roman"/>
            <w:sz w:val="28"/>
            <w:szCs w:val="28"/>
          </w:rPr>
          <w:t>Кодексом</w:t>
        </w:r>
      </w:hyperlink>
      <w:r w:rsidR="00815656" w:rsidRPr="00081ACA">
        <w:rPr>
          <w:rFonts w:ascii="Times New Roman" w:hAnsi="Times New Roman" w:cs="Times New Roman"/>
          <w:sz w:val="28"/>
          <w:szCs w:val="28"/>
        </w:rPr>
        <w:t xml:space="preserve"> Кыргызской Республики о нарушениях, уполномоченный орган обязан провести новую контрольную проверку в срок до 3 дней - в случае если нарушение влияло на обеспечение безопасности по защите жизни и здоровья людей и до 15 дней - в остальных случаях</w:t>
      </w:r>
      <w:proofErr w:type="gramStart"/>
      <w:r w:rsidR="00815656" w:rsidRPr="00081ACA">
        <w:rPr>
          <w:rFonts w:ascii="Times New Roman" w:hAnsi="Times New Roman" w:cs="Times New Roman"/>
          <w:sz w:val="28"/>
          <w:szCs w:val="28"/>
        </w:rPr>
        <w:t>.</w:t>
      </w:r>
      <w:r w:rsidRPr="00081ACA">
        <w:rPr>
          <w:rFonts w:ascii="Times New Roman" w:hAnsi="Times New Roman" w:cs="Times New Roman"/>
          <w:sz w:val="28"/>
          <w:szCs w:val="28"/>
        </w:rPr>
        <w:t>»;</w:t>
      </w:r>
      <w:proofErr w:type="gramEnd"/>
    </w:p>
    <w:p w14:paraId="7326DBC2" w14:textId="60E853B3" w:rsidR="00734594" w:rsidRPr="00081ACA" w:rsidRDefault="00734594" w:rsidP="00734594">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 в части 7 слово «Правительство» заменить словами «Кабинет Министров»;</w:t>
      </w:r>
    </w:p>
    <w:p w14:paraId="7976E2D1" w14:textId="44FDD1E0" w:rsidR="00734594" w:rsidRPr="00081ACA" w:rsidRDefault="007B00AF" w:rsidP="007B00AF">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статью 12 дополнить частью 1</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xml:space="preserve"> следующего содержания:</w:t>
      </w:r>
    </w:p>
    <w:p w14:paraId="6B41CE1F" w14:textId="77777777" w:rsidR="00815656" w:rsidRPr="00081ACA" w:rsidRDefault="007B00AF" w:rsidP="00815656">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815656" w:rsidRPr="00081ACA">
        <w:rPr>
          <w:rFonts w:ascii="Times New Roman" w:hAnsi="Times New Roman" w:cs="Times New Roman"/>
          <w:sz w:val="28"/>
          <w:szCs w:val="28"/>
        </w:rPr>
        <w:t>1</w:t>
      </w:r>
      <w:r w:rsidR="00815656" w:rsidRPr="00081ACA">
        <w:rPr>
          <w:rFonts w:ascii="Times New Roman" w:hAnsi="Times New Roman" w:cs="Times New Roman"/>
          <w:sz w:val="28"/>
          <w:szCs w:val="28"/>
          <w:vertAlign w:val="superscript"/>
        </w:rPr>
        <w:t>1</w:t>
      </w:r>
      <w:r w:rsidR="00815656" w:rsidRPr="00081ACA">
        <w:rPr>
          <w:rFonts w:ascii="Times New Roman" w:hAnsi="Times New Roman" w:cs="Times New Roman"/>
          <w:sz w:val="28"/>
          <w:szCs w:val="28"/>
        </w:rPr>
        <w:t xml:space="preserve">. Если одному уполномоченному органу поднадзорны несколько областей риска деятельности субъекта проверки, то такой субъект проверки подлежит одновременной проверке со стороны этого органа по тем поднадзорным областям, по которым определена одинаковая степень риска. </w:t>
      </w:r>
    </w:p>
    <w:p w14:paraId="7F7EF805" w14:textId="0B3F6792" w:rsidR="007B00AF" w:rsidRPr="00081ACA" w:rsidRDefault="00815656" w:rsidP="00815656">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В случае если нескольким областям риска деятельности субъекта проверки, которые поднадзорны одному уполномоченному органу, присвоена разная степень риска, такие проверки проводятся одновременно в соответствии с периодичностью, установленной статьей 6 настоящего Закона</w:t>
      </w:r>
      <w:proofErr w:type="gramStart"/>
      <w:r w:rsidRPr="00081ACA">
        <w:rPr>
          <w:rFonts w:ascii="Times New Roman" w:hAnsi="Times New Roman" w:cs="Times New Roman"/>
          <w:sz w:val="28"/>
          <w:szCs w:val="28"/>
        </w:rPr>
        <w:t>.</w:t>
      </w:r>
      <w:r w:rsidR="007B00AF" w:rsidRPr="00081ACA">
        <w:rPr>
          <w:rFonts w:ascii="Times New Roman" w:hAnsi="Times New Roman" w:cs="Times New Roman"/>
          <w:sz w:val="28"/>
          <w:szCs w:val="28"/>
        </w:rPr>
        <w:t>»;</w:t>
      </w:r>
      <w:proofErr w:type="gramEnd"/>
    </w:p>
    <w:p w14:paraId="53CE2AF8" w14:textId="0C2EA83B" w:rsidR="007B00AF" w:rsidRPr="00081ACA" w:rsidRDefault="00BC4952" w:rsidP="00BC4952">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в части 4 статьи 13 слово «Правительством» заменить словами «Кабинетом Министров»;</w:t>
      </w:r>
    </w:p>
    <w:p w14:paraId="22AE1846" w14:textId="572CA57D" w:rsidR="00142D0A" w:rsidRPr="00081ACA" w:rsidRDefault="00142D0A" w:rsidP="00BC4952">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по всему тексту статьи 15</w:t>
      </w:r>
      <w:r w:rsidRPr="00081ACA">
        <w:rPr>
          <w:rFonts w:ascii="Times New Roman" w:hAnsi="Times New Roman" w:cs="Times New Roman"/>
          <w:sz w:val="28"/>
          <w:szCs w:val="28"/>
          <w:vertAlign w:val="superscript"/>
        </w:rPr>
        <w:t>1</w:t>
      </w:r>
      <w:r w:rsidRPr="00081ACA">
        <w:rPr>
          <w:rFonts w:ascii="Times New Roman" w:hAnsi="Times New Roman" w:cs="Times New Roman"/>
          <w:sz w:val="28"/>
          <w:szCs w:val="28"/>
        </w:rPr>
        <w:t xml:space="preserve"> слово «мониторинг» заменить словом «контроль» в соответствующих падежах;</w:t>
      </w:r>
    </w:p>
    <w:p w14:paraId="7C34AF1B" w14:textId="27B23B7C" w:rsidR="00BC4952" w:rsidRPr="00081ACA" w:rsidRDefault="00971A3B" w:rsidP="00BC4952">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статью</w:t>
      </w:r>
      <w:r w:rsidR="001C73F6" w:rsidRPr="00081ACA">
        <w:rPr>
          <w:rFonts w:ascii="Times New Roman" w:hAnsi="Times New Roman" w:cs="Times New Roman"/>
          <w:sz w:val="28"/>
          <w:szCs w:val="28"/>
        </w:rPr>
        <w:t xml:space="preserve"> 15</w:t>
      </w:r>
      <w:r w:rsidR="001C73F6" w:rsidRPr="00081ACA">
        <w:rPr>
          <w:rFonts w:ascii="Times New Roman" w:hAnsi="Times New Roman" w:cs="Times New Roman"/>
          <w:sz w:val="28"/>
          <w:szCs w:val="28"/>
          <w:vertAlign w:val="superscript"/>
        </w:rPr>
        <w:t>2</w:t>
      </w:r>
      <w:r w:rsidR="001C73F6" w:rsidRPr="00081ACA">
        <w:rPr>
          <w:rFonts w:ascii="Times New Roman" w:hAnsi="Times New Roman" w:cs="Times New Roman"/>
          <w:sz w:val="28"/>
          <w:szCs w:val="28"/>
        </w:rPr>
        <w:t xml:space="preserve"> </w:t>
      </w:r>
      <w:r w:rsidRPr="00081ACA">
        <w:rPr>
          <w:rFonts w:ascii="Times New Roman" w:hAnsi="Times New Roman" w:cs="Times New Roman"/>
          <w:sz w:val="28"/>
          <w:szCs w:val="28"/>
        </w:rPr>
        <w:t>изложить в следующей редакции</w:t>
      </w:r>
      <w:r w:rsidR="001C73F6" w:rsidRPr="00081ACA">
        <w:rPr>
          <w:rFonts w:ascii="Times New Roman" w:hAnsi="Times New Roman" w:cs="Times New Roman"/>
          <w:sz w:val="28"/>
          <w:szCs w:val="28"/>
        </w:rPr>
        <w:t>:</w:t>
      </w:r>
    </w:p>
    <w:p w14:paraId="7AF349CE" w14:textId="77777777" w:rsidR="00FC0EF0" w:rsidRPr="00081ACA" w:rsidRDefault="001C73F6"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FC0EF0" w:rsidRPr="00081ACA">
        <w:rPr>
          <w:rFonts w:ascii="Times New Roman" w:hAnsi="Times New Roman" w:cs="Times New Roman"/>
          <w:sz w:val="28"/>
          <w:szCs w:val="28"/>
        </w:rPr>
        <w:t>Статья 15</w:t>
      </w:r>
      <w:r w:rsidR="00FC0EF0" w:rsidRPr="00081ACA">
        <w:rPr>
          <w:rFonts w:ascii="Times New Roman" w:hAnsi="Times New Roman" w:cs="Times New Roman"/>
          <w:sz w:val="28"/>
          <w:szCs w:val="28"/>
          <w:vertAlign w:val="superscript"/>
        </w:rPr>
        <w:t>2</w:t>
      </w:r>
      <w:r w:rsidR="00FC0EF0" w:rsidRPr="00081ACA">
        <w:rPr>
          <w:rFonts w:ascii="Times New Roman" w:hAnsi="Times New Roman" w:cs="Times New Roman"/>
          <w:sz w:val="28"/>
          <w:szCs w:val="28"/>
        </w:rPr>
        <w:t>. База данных учета проверок </w:t>
      </w:r>
    </w:p>
    <w:p w14:paraId="62634ED5" w14:textId="77777777" w:rsidR="00FC0EF0" w:rsidRPr="00081ACA" w:rsidRDefault="00FC0EF0" w:rsidP="00FC0EF0">
      <w:pPr>
        <w:spacing w:after="0" w:line="240" w:lineRule="auto"/>
        <w:ind w:firstLine="708"/>
        <w:jc w:val="both"/>
        <w:rPr>
          <w:rFonts w:ascii="Times New Roman" w:hAnsi="Times New Roman" w:cs="Times New Roman"/>
          <w:sz w:val="28"/>
          <w:szCs w:val="28"/>
        </w:rPr>
      </w:pPr>
    </w:p>
    <w:p w14:paraId="16D429E8" w14:textId="77777777" w:rsidR="00FC0EF0"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Уполномоченные органы ведут электронную базу данных по субъектам проверок.</w:t>
      </w:r>
    </w:p>
    <w:p w14:paraId="64586BAA" w14:textId="77777777" w:rsidR="00FC0EF0"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 База данных по субъектам проверок подразделяется на информационную и контрольную части.</w:t>
      </w:r>
    </w:p>
    <w:p w14:paraId="2F27566A" w14:textId="77777777" w:rsidR="00FC0EF0"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3. Информационная часть должна содержать следующую общедоступную минимальную информацию:</w:t>
      </w:r>
    </w:p>
    <w:p w14:paraId="132AEB70"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планы проверок, предусмотренные статьей 6 настоящего Закона;</w:t>
      </w:r>
    </w:p>
    <w:p w14:paraId="7096F3BD"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проверочные листы;</w:t>
      </w:r>
    </w:p>
    <w:p w14:paraId="6A118182"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решения органа по развитию предпринимательства;</w:t>
      </w:r>
    </w:p>
    <w:p w14:paraId="3CA24F23"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требования к объектам проверки, установленные в соответствии с законодательством в сфере проверок субъектов предпринимательства;</w:t>
      </w:r>
    </w:p>
    <w:p w14:paraId="39C2D5AB"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ссылки на законы Кыргызской Республики и постановления Кабинета Министров Кыргызской Республики, обязательные для соблюдения;</w:t>
      </w:r>
    </w:p>
    <w:p w14:paraId="028BE6CE"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результаты показателей эффективности уполномоченных органов;</w:t>
      </w:r>
    </w:p>
    <w:p w14:paraId="4C220C9B" w14:textId="77777777" w:rsidR="00FC0EF0" w:rsidRPr="00081ACA" w:rsidRDefault="00FC0EF0" w:rsidP="00FC0EF0">
      <w:pPr>
        <w:pStyle w:val="a3"/>
        <w:numPr>
          <w:ilvl w:val="0"/>
          <w:numId w:val="14"/>
        </w:numPr>
        <w:tabs>
          <w:tab w:val="left" w:pos="993"/>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руководства и иные методические документы, необходимые субъектам проверок для надлежащего соблюдения требований законов Кыргызской Республики и нормативных правовых актов в сфере технического регулирования.</w:t>
      </w:r>
    </w:p>
    <w:p w14:paraId="514A70C0" w14:textId="77777777" w:rsidR="00FC0EF0"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lastRenderedPageBreak/>
        <w:t xml:space="preserve">4. Контрольная часть содержит информацию по результатам проверок, по субъектам и объектам проверок, и доступна исключительно уполномоченным органам. </w:t>
      </w:r>
    </w:p>
    <w:p w14:paraId="2FD44972" w14:textId="77777777" w:rsidR="00FC0EF0"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5. Порядок организации и ведения базы данных по субъектам проверок определяется Кабинетом Министров Кыргызской Республики.</w:t>
      </w:r>
    </w:p>
    <w:p w14:paraId="63ADAE61" w14:textId="7E127021" w:rsidR="001C73F6" w:rsidRPr="00081ACA" w:rsidRDefault="00FC0EF0" w:rsidP="00FC0EF0">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6. Проведение плановых проверок, информация о которых отсутствует в электронной базе данных, не допускается</w:t>
      </w:r>
      <w:proofErr w:type="gramStart"/>
      <w:r w:rsidRPr="00081ACA">
        <w:rPr>
          <w:rFonts w:ascii="Times New Roman" w:hAnsi="Times New Roman" w:cs="Times New Roman"/>
          <w:sz w:val="28"/>
          <w:szCs w:val="28"/>
        </w:rPr>
        <w:t>.</w:t>
      </w:r>
      <w:r w:rsidR="001C73F6" w:rsidRPr="00081ACA">
        <w:rPr>
          <w:rFonts w:ascii="Times New Roman" w:hAnsi="Times New Roman" w:cs="Times New Roman"/>
          <w:sz w:val="28"/>
          <w:szCs w:val="28"/>
        </w:rPr>
        <w:t>»</w:t>
      </w:r>
      <w:r w:rsidR="00971A3B" w:rsidRPr="00081ACA">
        <w:rPr>
          <w:rFonts w:ascii="Times New Roman" w:hAnsi="Times New Roman" w:cs="Times New Roman"/>
          <w:sz w:val="28"/>
          <w:szCs w:val="28"/>
        </w:rPr>
        <w:t>;</w:t>
      </w:r>
      <w:proofErr w:type="gramEnd"/>
    </w:p>
    <w:p w14:paraId="73862F33" w14:textId="52173E5A" w:rsidR="00971A3B" w:rsidRPr="00081ACA" w:rsidRDefault="00971A3B" w:rsidP="00971A3B">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дополнить статьей 15</w:t>
      </w:r>
      <w:r w:rsidRPr="00081ACA">
        <w:rPr>
          <w:rFonts w:ascii="Times New Roman" w:hAnsi="Times New Roman" w:cs="Times New Roman"/>
          <w:sz w:val="28"/>
          <w:szCs w:val="28"/>
          <w:vertAlign w:val="superscript"/>
        </w:rPr>
        <w:t>3</w:t>
      </w:r>
      <w:r w:rsidRPr="00081ACA">
        <w:rPr>
          <w:rFonts w:ascii="Times New Roman" w:hAnsi="Times New Roman" w:cs="Times New Roman"/>
          <w:sz w:val="28"/>
          <w:szCs w:val="28"/>
        </w:rPr>
        <w:t xml:space="preserve"> следующего содержания:</w:t>
      </w:r>
    </w:p>
    <w:p w14:paraId="1423A302" w14:textId="77777777" w:rsidR="006C0EFF" w:rsidRPr="00081ACA" w:rsidRDefault="00971A3B"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6C0EFF" w:rsidRPr="00081ACA">
        <w:rPr>
          <w:rFonts w:ascii="Times New Roman" w:hAnsi="Times New Roman" w:cs="Times New Roman"/>
          <w:sz w:val="28"/>
          <w:szCs w:val="28"/>
        </w:rPr>
        <w:t>Статья 15</w:t>
      </w:r>
      <w:r w:rsidR="006C0EFF" w:rsidRPr="00081ACA">
        <w:rPr>
          <w:rFonts w:ascii="Times New Roman" w:hAnsi="Times New Roman" w:cs="Times New Roman"/>
          <w:sz w:val="28"/>
          <w:szCs w:val="28"/>
          <w:vertAlign w:val="superscript"/>
        </w:rPr>
        <w:t>3</w:t>
      </w:r>
      <w:r w:rsidR="006C0EFF" w:rsidRPr="00081ACA">
        <w:rPr>
          <w:rFonts w:ascii="Times New Roman" w:hAnsi="Times New Roman" w:cs="Times New Roman"/>
          <w:sz w:val="28"/>
          <w:szCs w:val="28"/>
        </w:rPr>
        <w:t>. Профилактические меры по поддержке субъектов проверки</w:t>
      </w:r>
    </w:p>
    <w:p w14:paraId="194D957F"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Профилактическими мерами выступают информирование, консультирование и дача рекомендаций субъектам проверки по вопросам соответствия их деятельности законам Кыргызской Республики и постановлениям Кабинета Министров Кыргызской Республики для предотвращения и снижения рисков для безопасности жизни и здоровью человека, окружающей среде, имущественным интересам граждан, юридических лиц и государства.</w:t>
      </w:r>
    </w:p>
    <w:p w14:paraId="506CE6F4"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2. Информирование, предоставление консультаций и рекомендаций включает в себя: </w:t>
      </w:r>
    </w:p>
    <w:p w14:paraId="7CE4F2DB"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ответы на письменные и устные обращения субъектов проверок;</w:t>
      </w:r>
    </w:p>
    <w:p w14:paraId="7645C20D"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2) предоставление в ходе консультаций рекомендаций и методической помощи субъектам проверки, направленных на снижение степени риска, предотвращение нарушений и устранение правонарушений. </w:t>
      </w:r>
    </w:p>
    <w:p w14:paraId="6D326EB9"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3. Способами информирования, консультирования и дачи рекомендаций выступают:</w:t>
      </w:r>
    </w:p>
    <w:p w14:paraId="42CE8EBE" w14:textId="6BB48658"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1) разработка и распространение руководств по передовой практике и других документов, содержащих руководящие принципы по вопросам соблюдения законам Кыргызской Республики и постановлениям Каб</w:t>
      </w:r>
      <w:r w:rsidR="00DA5941" w:rsidRPr="00081ACA">
        <w:rPr>
          <w:rFonts w:ascii="Times New Roman" w:hAnsi="Times New Roman" w:cs="Times New Roman"/>
          <w:sz w:val="28"/>
          <w:szCs w:val="28"/>
        </w:rPr>
        <w:t>и</w:t>
      </w:r>
      <w:r w:rsidRPr="00081ACA">
        <w:rPr>
          <w:rFonts w:ascii="Times New Roman" w:hAnsi="Times New Roman" w:cs="Times New Roman"/>
          <w:sz w:val="28"/>
          <w:szCs w:val="28"/>
        </w:rPr>
        <w:t>нета Министров Кыргызской Республики;</w:t>
      </w:r>
    </w:p>
    <w:p w14:paraId="0946D948"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 организация и проведение обучающих мероприятий;</w:t>
      </w:r>
    </w:p>
    <w:p w14:paraId="7E0A52DA" w14:textId="77777777" w:rsidR="006C0EFF"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3) разработка и распространение руководств по порядку проведения проверок и </w:t>
      </w:r>
      <w:proofErr w:type="gramStart"/>
      <w:r w:rsidRPr="00081ACA">
        <w:rPr>
          <w:rFonts w:ascii="Times New Roman" w:hAnsi="Times New Roman" w:cs="Times New Roman"/>
          <w:sz w:val="28"/>
          <w:szCs w:val="28"/>
        </w:rPr>
        <w:t>правах</w:t>
      </w:r>
      <w:proofErr w:type="gramEnd"/>
      <w:r w:rsidRPr="00081ACA">
        <w:rPr>
          <w:rFonts w:ascii="Times New Roman" w:hAnsi="Times New Roman" w:cs="Times New Roman"/>
          <w:sz w:val="28"/>
          <w:szCs w:val="28"/>
        </w:rPr>
        <w:t xml:space="preserve"> субъектов проверки в ходе проверок.</w:t>
      </w:r>
    </w:p>
    <w:p w14:paraId="5833B0EC" w14:textId="056CC2D4" w:rsidR="00971A3B" w:rsidRPr="00081ACA" w:rsidRDefault="006C0EFF" w:rsidP="006C0EFF">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4. Предоставляемые субъектам проверки информация, консультации и рекомендации должны быть обоснованными, единообразными, точными и понятными, имеющими цель предотвратить правонарушение, снизить и исключить вероятность рисков</w:t>
      </w:r>
      <w:proofErr w:type="gramStart"/>
      <w:r w:rsidRPr="00081ACA">
        <w:rPr>
          <w:rFonts w:ascii="Times New Roman" w:hAnsi="Times New Roman" w:cs="Times New Roman"/>
          <w:sz w:val="28"/>
          <w:szCs w:val="28"/>
        </w:rPr>
        <w:t>.</w:t>
      </w:r>
      <w:r w:rsidR="00971A3B" w:rsidRPr="00081ACA">
        <w:rPr>
          <w:rFonts w:ascii="Times New Roman" w:hAnsi="Times New Roman" w:cs="Times New Roman"/>
          <w:sz w:val="28"/>
          <w:szCs w:val="28"/>
        </w:rPr>
        <w:t>»;</w:t>
      </w:r>
      <w:proofErr w:type="gramEnd"/>
    </w:p>
    <w:p w14:paraId="144D217A" w14:textId="39108673" w:rsidR="00DA5941" w:rsidRPr="00081ACA" w:rsidRDefault="00DA5941" w:rsidP="00DA5941">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дополнить статьей 15</w:t>
      </w:r>
      <w:r w:rsidRPr="00081ACA">
        <w:rPr>
          <w:rFonts w:ascii="Times New Roman" w:hAnsi="Times New Roman" w:cs="Times New Roman"/>
          <w:sz w:val="28"/>
          <w:szCs w:val="28"/>
          <w:vertAlign w:val="superscript"/>
        </w:rPr>
        <w:t>4</w:t>
      </w:r>
      <w:r w:rsidRPr="00081ACA">
        <w:rPr>
          <w:rFonts w:ascii="Times New Roman" w:hAnsi="Times New Roman" w:cs="Times New Roman"/>
          <w:sz w:val="28"/>
          <w:szCs w:val="28"/>
        </w:rPr>
        <w:t xml:space="preserve"> следующего содержания:</w:t>
      </w:r>
    </w:p>
    <w:p w14:paraId="57C9485A" w14:textId="194AFB11" w:rsidR="00DA5941" w:rsidRPr="00081ACA" w:rsidRDefault="00DA5941" w:rsidP="00DA5941">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«Статья 15</w:t>
      </w:r>
      <w:r w:rsidRPr="00081ACA">
        <w:rPr>
          <w:rFonts w:ascii="Times New Roman" w:hAnsi="Times New Roman" w:cs="Times New Roman"/>
          <w:sz w:val="28"/>
          <w:szCs w:val="28"/>
          <w:vertAlign w:val="superscript"/>
        </w:rPr>
        <w:t>4</w:t>
      </w:r>
      <w:r w:rsidRPr="00081ACA">
        <w:rPr>
          <w:rFonts w:ascii="Times New Roman" w:hAnsi="Times New Roman" w:cs="Times New Roman"/>
          <w:sz w:val="28"/>
          <w:szCs w:val="28"/>
        </w:rPr>
        <w:t>. Мониторинг данных</w:t>
      </w:r>
    </w:p>
    <w:p w14:paraId="5FE97983" w14:textId="77777777" w:rsidR="00DA5941" w:rsidRPr="00081ACA" w:rsidRDefault="00DA5941" w:rsidP="00DA5941">
      <w:pPr>
        <w:spacing w:after="0" w:line="240" w:lineRule="auto"/>
        <w:ind w:firstLine="708"/>
        <w:jc w:val="both"/>
        <w:rPr>
          <w:rFonts w:ascii="Times New Roman" w:hAnsi="Times New Roman" w:cs="Times New Roman"/>
          <w:sz w:val="28"/>
          <w:szCs w:val="28"/>
        </w:rPr>
      </w:pPr>
    </w:p>
    <w:p w14:paraId="1AE7881C" w14:textId="77777777" w:rsidR="00DA5941" w:rsidRPr="00081ACA" w:rsidRDefault="00DA5941" w:rsidP="00DA5941">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1. В целях анализа риска и уровня безопасности в соответствующей области </w:t>
      </w:r>
      <w:proofErr w:type="gramStart"/>
      <w:r w:rsidRPr="00081ACA">
        <w:rPr>
          <w:rFonts w:ascii="Times New Roman" w:hAnsi="Times New Roman" w:cs="Times New Roman"/>
          <w:sz w:val="28"/>
          <w:szCs w:val="28"/>
        </w:rPr>
        <w:t>регулирования</w:t>
      </w:r>
      <w:proofErr w:type="gramEnd"/>
      <w:r w:rsidRPr="00081ACA">
        <w:rPr>
          <w:rFonts w:ascii="Times New Roman" w:hAnsi="Times New Roman" w:cs="Times New Roman"/>
          <w:sz w:val="28"/>
          <w:szCs w:val="28"/>
        </w:rPr>
        <w:t xml:space="preserve"> уполномоченные органы могут проводить мониторинг данных.</w:t>
      </w:r>
    </w:p>
    <w:p w14:paraId="3F5D54C4" w14:textId="77777777" w:rsidR="00DA5941" w:rsidRPr="00081ACA" w:rsidRDefault="00DA5941" w:rsidP="00DA5941">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2. Мониторинг проводится в случаях, если данные отсутствуют в существующих источниках, которые находятся в ведении государственных органов и органов местного самоуправления.</w:t>
      </w:r>
    </w:p>
    <w:p w14:paraId="7A89BEB0" w14:textId="77777777" w:rsidR="00DA5941" w:rsidRPr="00081ACA" w:rsidRDefault="00DA5941" w:rsidP="00DA5941">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lastRenderedPageBreak/>
        <w:t xml:space="preserve">3. Мониторинг проводится без вмешательства в деятельность субъектов проверки и создания для них дополнительных обременений. </w:t>
      </w:r>
    </w:p>
    <w:p w14:paraId="26B8A2E0" w14:textId="76FD8BF1" w:rsidR="00DA5941" w:rsidRPr="00081ACA" w:rsidRDefault="00DA5941" w:rsidP="00DA5941">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4. При запросе субъекта проверки, уполномоченные органы информируют их о целях мониторинга</w:t>
      </w:r>
      <w:proofErr w:type="gramStart"/>
      <w:r w:rsidRPr="00081ACA">
        <w:rPr>
          <w:rFonts w:ascii="Times New Roman" w:hAnsi="Times New Roman" w:cs="Times New Roman"/>
          <w:sz w:val="28"/>
          <w:szCs w:val="28"/>
        </w:rPr>
        <w:t>.»;</w:t>
      </w:r>
      <w:proofErr w:type="gramEnd"/>
    </w:p>
    <w:p w14:paraId="196F6D1D" w14:textId="5A9C0BEE" w:rsidR="00971A3B" w:rsidRPr="00081ACA" w:rsidRDefault="00971A3B" w:rsidP="00AD1DDE">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часть 2 статьи 17 дополнить абзац</w:t>
      </w:r>
      <w:r w:rsidR="00AD1DDE" w:rsidRPr="00081ACA">
        <w:rPr>
          <w:rFonts w:ascii="Times New Roman" w:hAnsi="Times New Roman" w:cs="Times New Roman"/>
          <w:sz w:val="28"/>
          <w:szCs w:val="28"/>
        </w:rPr>
        <w:t>ем</w:t>
      </w:r>
      <w:r w:rsidRPr="00081ACA">
        <w:rPr>
          <w:rFonts w:ascii="Times New Roman" w:hAnsi="Times New Roman" w:cs="Times New Roman"/>
          <w:sz w:val="28"/>
          <w:szCs w:val="28"/>
        </w:rPr>
        <w:t xml:space="preserve"> следующего содержания:</w:t>
      </w:r>
    </w:p>
    <w:p w14:paraId="06E256EE" w14:textId="016DF933" w:rsidR="00971A3B" w:rsidRPr="00081ACA" w:rsidRDefault="00AD1DDE" w:rsidP="00971A3B">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не выполнять требования уполномоченных органов, если их требования не относятся к компетенции должностных лиц и уполномоченного органа, который они представляют</w:t>
      </w:r>
      <w:proofErr w:type="gramStart"/>
      <w:r w:rsidRPr="00081ACA">
        <w:rPr>
          <w:rFonts w:ascii="Times New Roman" w:hAnsi="Times New Roman" w:cs="Times New Roman"/>
          <w:sz w:val="28"/>
          <w:szCs w:val="28"/>
        </w:rPr>
        <w:t>.</w:t>
      </w:r>
      <w:r w:rsidR="00971A3B" w:rsidRPr="00081ACA">
        <w:rPr>
          <w:rFonts w:ascii="Times New Roman" w:hAnsi="Times New Roman" w:cs="Times New Roman"/>
          <w:sz w:val="28"/>
          <w:szCs w:val="28"/>
        </w:rPr>
        <w:t>»;</w:t>
      </w:r>
      <w:proofErr w:type="gramEnd"/>
    </w:p>
    <w:p w14:paraId="2C9C996B" w14:textId="28FFDF48" w:rsidR="009F1CB6" w:rsidRPr="00081ACA" w:rsidRDefault="009F1CB6" w:rsidP="009F1CB6">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статью 18 дополнить частью 3 следующего содержания:</w:t>
      </w:r>
    </w:p>
    <w:p w14:paraId="60F4C394" w14:textId="09756A93" w:rsidR="009F1CB6" w:rsidRPr="00081ACA" w:rsidRDefault="009F1CB6" w:rsidP="009F1CB6">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«3. При выявлении в ходе </w:t>
      </w:r>
      <w:proofErr w:type="gramStart"/>
      <w:r w:rsidRPr="00081ACA">
        <w:rPr>
          <w:rFonts w:ascii="Times New Roman" w:hAnsi="Times New Roman" w:cs="Times New Roman"/>
          <w:sz w:val="28"/>
          <w:szCs w:val="28"/>
        </w:rPr>
        <w:t>проведения проверки нарушений требований законов</w:t>
      </w:r>
      <w:proofErr w:type="gramEnd"/>
      <w:r w:rsidRPr="00081ACA">
        <w:rPr>
          <w:rFonts w:ascii="Times New Roman" w:hAnsi="Times New Roman" w:cs="Times New Roman"/>
          <w:sz w:val="28"/>
          <w:szCs w:val="28"/>
        </w:rPr>
        <w:t xml:space="preserve"> Кыргызской Республики и постановлений Кабинета Министров Кыргызской Республики, уполномоченный орган  приостанавливает только ту часть деятельности субъекта проверки, которая несет неминуемую и значительную угрозу безопасности жизни и здоровью человека, окружающей среде, имущественным интересам граждан, юридических лиц и государства.»;</w:t>
      </w:r>
    </w:p>
    <w:p w14:paraId="4A4A3F2A" w14:textId="7F6DCAD9" w:rsidR="00971A3B" w:rsidRPr="00081ACA" w:rsidRDefault="00971A3B" w:rsidP="00947B43">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дополнить статьей 19</w:t>
      </w:r>
      <w:r w:rsidRPr="00081ACA">
        <w:rPr>
          <w:rFonts w:ascii="Times New Roman" w:hAnsi="Times New Roman" w:cs="Times New Roman"/>
          <w:sz w:val="28"/>
          <w:szCs w:val="28"/>
          <w:vertAlign w:val="superscript"/>
        </w:rPr>
        <w:t>2</w:t>
      </w:r>
      <w:r w:rsidRPr="00081ACA">
        <w:rPr>
          <w:rFonts w:ascii="Times New Roman" w:hAnsi="Times New Roman" w:cs="Times New Roman"/>
          <w:sz w:val="28"/>
          <w:szCs w:val="28"/>
        </w:rPr>
        <w:t xml:space="preserve"> следующего содержания:</w:t>
      </w:r>
    </w:p>
    <w:p w14:paraId="7AE892D0" w14:textId="77777777" w:rsidR="00947B43" w:rsidRPr="00081ACA" w:rsidRDefault="00971A3B"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w:t>
      </w:r>
      <w:r w:rsidR="00947B43" w:rsidRPr="00081ACA">
        <w:rPr>
          <w:rFonts w:ascii="Times New Roman" w:hAnsi="Times New Roman" w:cs="Times New Roman"/>
          <w:sz w:val="28"/>
          <w:szCs w:val="28"/>
        </w:rPr>
        <w:t>Статья 19</w:t>
      </w:r>
      <w:r w:rsidR="00947B43" w:rsidRPr="00081ACA">
        <w:rPr>
          <w:rFonts w:ascii="Times New Roman" w:hAnsi="Times New Roman" w:cs="Times New Roman"/>
          <w:sz w:val="28"/>
          <w:szCs w:val="28"/>
          <w:vertAlign w:val="superscript"/>
        </w:rPr>
        <w:t>2</w:t>
      </w:r>
      <w:r w:rsidR="00947B43" w:rsidRPr="00081ACA">
        <w:rPr>
          <w:rFonts w:ascii="Times New Roman" w:hAnsi="Times New Roman" w:cs="Times New Roman"/>
          <w:sz w:val="28"/>
          <w:szCs w:val="28"/>
        </w:rPr>
        <w:t>. Показатели эффективности деятельности уполномоченных органов</w:t>
      </w:r>
    </w:p>
    <w:p w14:paraId="2B4A0E89" w14:textId="77777777" w:rsidR="00947B43" w:rsidRPr="00081ACA" w:rsidRDefault="00947B43" w:rsidP="00947B43">
      <w:pPr>
        <w:spacing w:after="0" w:line="240" w:lineRule="auto"/>
        <w:ind w:firstLine="708"/>
        <w:jc w:val="both"/>
        <w:rPr>
          <w:rFonts w:ascii="Times New Roman" w:hAnsi="Times New Roman" w:cs="Times New Roman"/>
          <w:sz w:val="28"/>
          <w:szCs w:val="28"/>
        </w:rPr>
      </w:pPr>
      <w:bookmarkStart w:id="0" w:name="_GoBack"/>
      <w:bookmarkEnd w:id="0"/>
      <w:r w:rsidRPr="00081ACA">
        <w:rPr>
          <w:rFonts w:ascii="Times New Roman" w:hAnsi="Times New Roman" w:cs="Times New Roman"/>
          <w:sz w:val="28"/>
          <w:szCs w:val="28"/>
        </w:rPr>
        <w:t>1. В целях повышения эффективности проведения проверок и компетентности уполномоченных органов оцениваются показатели их эффективности.</w:t>
      </w:r>
    </w:p>
    <w:p w14:paraId="531C628E"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2. Количественные показатели по наложенным взысканиям, штрафам или другие показатели, связанные с применением санкций в отношении субъектов проверки, а также частота или количество проведенных проверок, не могут использоваться в качестве </w:t>
      </w:r>
      <w:proofErr w:type="gramStart"/>
      <w:r w:rsidRPr="00081ACA">
        <w:rPr>
          <w:rFonts w:ascii="Times New Roman" w:hAnsi="Times New Roman" w:cs="Times New Roman"/>
          <w:sz w:val="28"/>
          <w:szCs w:val="28"/>
        </w:rPr>
        <w:t>критериев показателей эффективности работы уполномоченных органов</w:t>
      </w:r>
      <w:proofErr w:type="gramEnd"/>
      <w:r w:rsidRPr="00081ACA">
        <w:rPr>
          <w:rFonts w:ascii="Times New Roman" w:hAnsi="Times New Roman" w:cs="Times New Roman"/>
          <w:sz w:val="28"/>
          <w:szCs w:val="28"/>
        </w:rPr>
        <w:t>.</w:t>
      </w:r>
    </w:p>
    <w:p w14:paraId="02FDB1B0"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3. Для оценки используются показатели эффективности, которые отражают достижение цели проверок, а также уровень соблюдения, предотвращения рисков и защиты общественных интересов. Данные, собранные для оценки показателей должны быть объективными и точными.</w:t>
      </w:r>
    </w:p>
    <w:p w14:paraId="59966715"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4. Показатели эффективности следует отличать от показателей деятельности уполномоченных органов, которые не имеют отношения к измерению эффективности.</w:t>
      </w:r>
    </w:p>
    <w:p w14:paraId="79FD68AB"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5 Оценка показателей эффективности работы уполномоченных органов проводится на основании </w:t>
      </w:r>
      <w:proofErr w:type="gramStart"/>
      <w:r w:rsidRPr="00081ACA">
        <w:rPr>
          <w:rFonts w:ascii="Times New Roman" w:hAnsi="Times New Roman" w:cs="Times New Roman"/>
          <w:sz w:val="28"/>
          <w:szCs w:val="28"/>
        </w:rPr>
        <w:t>базового</w:t>
      </w:r>
      <w:proofErr w:type="gramEnd"/>
      <w:r w:rsidRPr="00081ACA">
        <w:rPr>
          <w:rFonts w:ascii="Times New Roman" w:hAnsi="Times New Roman" w:cs="Times New Roman"/>
          <w:sz w:val="28"/>
          <w:szCs w:val="28"/>
        </w:rPr>
        <w:t xml:space="preserve"> и специальных критериев.</w:t>
      </w:r>
    </w:p>
    <w:p w14:paraId="09A56960"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6. Базовым критерием выступают результаты, связанные с достижением целей по постепенному снижению уровня риска и улучшению показателей безопасности в конкретной области.</w:t>
      </w:r>
    </w:p>
    <w:p w14:paraId="29C84817" w14:textId="77777777" w:rsidR="00947B43"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7. Специальные критерии  основываются на показателях планирования проверок и использования адекватных человеческих и технических ресурсов</w:t>
      </w:r>
      <w:r w:rsidRPr="00081ACA" w:rsidDel="0025164D">
        <w:rPr>
          <w:rFonts w:ascii="Times New Roman" w:hAnsi="Times New Roman" w:cs="Times New Roman"/>
          <w:sz w:val="28"/>
          <w:szCs w:val="28"/>
        </w:rPr>
        <w:t xml:space="preserve"> </w:t>
      </w:r>
      <w:r w:rsidRPr="00081ACA">
        <w:rPr>
          <w:rFonts w:ascii="Times New Roman" w:hAnsi="Times New Roman" w:cs="Times New Roman"/>
          <w:sz w:val="28"/>
          <w:szCs w:val="28"/>
        </w:rPr>
        <w:t>и определяются Кабинетом Министров Кыргызской Республики.</w:t>
      </w:r>
    </w:p>
    <w:p w14:paraId="6FD2A76C" w14:textId="5C656D6B" w:rsidR="00971A3B" w:rsidRPr="00081ACA" w:rsidRDefault="00947B43" w:rsidP="00947B43">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8. Оценка показателей эффективности проводится уполномоченным органом по развитию предпринимательства совместно с вышестоящими органами уполномоченных органов на основании критериев, </w:t>
      </w:r>
      <w:r w:rsidRPr="00081ACA">
        <w:rPr>
          <w:rFonts w:ascii="Times New Roman" w:hAnsi="Times New Roman" w:cs="Times New Roman"/>
          <w:sz w:val="28"/>
          <w:szCs w:val="28"/>
        </w:rPr>
        <w:lastRenderedPageBreak/>
        <w:t>предусмотренных в частях 6 и 7 настоящей статьи, в порядке, определяемом Кабинетом Министров Кыргызской Республике</w:t>
      </w:r>
      <w:proofErr w:type="gramStart"/>
      <w:r w:rsidRPr="00081ACA">
        <w:rPr>
          <w:rFonts w:ascii="Times New Roman" w:hAnsi="Times New Roman" w:cs="Times New Roman"/>
          <w:sz w:val="28"/>
          <w:szCs w:val="28"/>
        </w:rPr>
        <w:t>.</w:t>
      </w:r>
      <w:r w:rsidR="00971A3B" w:rsidRPr="00081ACA">
        <w:rPr>
          <w:rFonts w:ascii="Times New Roman" w:hAnsi="Times New Roman" w:cs="Times New Roman"/>
          <w:sz w:val="28"/>
          <w:szCs w:val="28"/>
        </w:rPr>
        <w:t>»;</w:t>
      </w:r>
      <w:proofErr w:type="gramEnd"/>
    </w:p>
    <w:p w14:paraId="62C6C0D7" w14:textId="31BC5784" w:rsidR="00971A3B" w:rsidRPr="00081ACA" w:rsidRDefault="00A7320C" w:rsidP="009D1FAD">
      <w:pPr>
        <w:pStyle w:val="a3"/>
        <w:numPr>
          <w:ilvl w:val="0"/>
          <w:numId w:val="7"/>
        </w:numPr>
        <w:tabs>
          <w:tab w:val="left" w:pos="1134"/>
        </w:tabs>
        <w:spacing w:after="0" w:line="240" w:lineRule="auto"/>
        <w:ind w:left="0" w:firstLine="709"/>
        <w:jc w:val="both"/>
        <w:rPr>
          <w:rFonts w:ascii="Times New Roman" w:hAnsi="Times New Roman" w:cs="Times New Roman"/>
          <w:sz w:val="28"/>
          <w:szCs w:val="28"/>
        </w:rPr>
      </w:pPr>
      <w:r w:rsidRPr="00081ACA">
        <w:rPr>
          <w:rFonts w:ascii="Times New Roman" w:hAnsi="Times New Roman" w:cs="Times New Roman"/>
          <w:sz w:val="28"/>
          <w:szCs w:val="28"/>
        </w:rPr>
        <w:t>часть 1 статьи 20 после слов «в соответствии с» дополнить словами «гражданским и уголовным».</w:t>
      </w:r>
    </w:p>
    <w:p w14:paraId="0250106F" w14:textId="77777777" w:rsidR="000E44D9" w:rsidRPr="00081ACA" w:rsidRDefault="000E44D9" w:rsidP="007B00AF">
      <w:pPr>
        <w:spacing w:after="0" w:line="240" w:lineRule="auto"/>
        <w:ind w:firstLine="708"/>
        <w:jc w:val="both"/>
        <w:rPr>
          <w:rFonts w:ascii="Times New Roman" w:hAnsi="Times New Roman" w:cs="Times New Roman"/>
          <w:sz w:val="28"/>
          <w:szCs w:val="28"/>
        </w:rPr>
      </w:pPr>
    </w:p>
    <w:p w14:paraId="1043ED27" w14:textId="77777777" w:rsidR="00764F03" w:rsidRPr="00081ACA" w:rsidRDefault="00764F03" w:rsidP="00740093">
      <w:pPr>
        <w:spacing w:after="0" w:line="240" w:lineRule="auto"/>
        <w:jc w:val="both"/>
        <w:rPr>
          <w:rFonts w:ascii="Times New Roman" w:hAnsi="Times New Roman" w:cs="Times New Roman"/>
          <w:b/>
          <w:sz w:val="28"/>
          <w:szCs w:val="28"/>
        </w:rPr>
      </w:pPr>
      <w:r w:rsidRPr="00081ACA">
        <w:rPr>
          <w:rFonts w:ascii="Times New Roman" w:hAnsi="Times New Roman" w:cs="Times New Roman"/>
          <w:sz w:val="28"/>
          <w:szCs w:val="28"/>
        </w:rPr>
        <w:tab/>
      </w:r>
      <w:r w:rsidRPr="00081ACA">
        <w:rPr>
          <w:rFonts w:ascii="Times New Roman" w:hAnsi="Times New Roman" w:cs="Times New Roman"/>
          <w:b/>
          <w:sz w:val="28"/>
          <w:szCs w:val="28"/>
        </w:rPr>
        <w:t>Статья 2</w:t>
      </w:r>
    </w:p>
    <w:p w14:paraId="5C194459" w14:textId="77777777" w:rsidR="00D173E4" w:rsidRPr="00081ACA" w:rsidRDefault="00D173E4" w:rsidP="00740093">
      <w:pPr>
        <w:spacing w:after="0" w:line="240" w:lineRule="auto"/>
        <w:jc w:val="both"/>
        <w:rPr>
          <w:rFonts w:ascii="Times New Roman" w:hAnsi="Times New Roman" w:cs="Times New Roman"/>
          <w:b/>
          <w:sz w:val="28"/>
          <w:szCs w:val="28"/>
        </w:rPr>
      </w:pPr>
    </w:p>
    <w:p w14:paraId="6630E63A" w14:textId="77777777" w:rsidR="000E44D9" w:rsidRPr="00081ACA" w:rsidRDefault="00764F03" w:rsidP="000E44D9">
      <w:pPr>
        <w:spacing w:after="0" w:line="240" w:lineRule="auto"/>
        <w:jc w:val="both"/>
        <w:rPr>
          <w:rFonts w:ascii="Times New Roman" w:hAnsi="Times New Roman" w:cs="Times New Roman"/>
          <w:sz w:val="28"/>
          <w:szCs w:val="28"/>
        </w:rPr>
      </w:pPr>
      <w:r w:rsidRPr="00081ACA">
        <w:rPr>
          <w:rFonts w:ascii="Times New Roman" w:hAnsi="Times New Roman" w:cs="Times New Roman"/>
          <w:sz w:val="28"/>
          <w:szCs w:val="28"/>
        </w:rPr>
        <w:tab/>
        <w:t xml:space="preserve">Внести в Закон Кыргызской Республики </w:t>
      </w:r>
      <w:r w:rsidR="00740093" w:rsidRPr="00081ACA">
        <w:rPr>
          <w:rFonts w:ascii="Times New Roman" w:hAnsi="Times New Roman" w:cs="Times New Roman"/>
          <w:sz w:val="28"/>
          <w:szCs w:val="28"/>
        </w:rPr>
        <w:t>«</w:t>
      </w:r>
      <w:r w:rsidRPr="00081ACA">
        <w:rPr>
          <w:rFonts w:ascii="Times New Roman" w:hAnsi="Times New Roman" w:cs="Times New Roman"/>
          <w:sz w:val="28"/>
          <w:szCs w:val="28"/>
        </w:rPr>
        <w:t>О</w:t>
      </w:r>
      <w:r w:rsidR="005E4309" w:rsidRPr="00081ACA">
        <w:rPr>
          <w:rFonts w:ascii="Times New Roman" w:hAnsi="Times New Roman" w:cs="Times New Roman"/>
          <w:sz w:val="28"/>
          <w:szCs w:val="28"/>
        </w:rPr>
        <w:t xml:space="preserve">б </w:t>
      </w:r>
      <w:r w:rsidRPr="00081ACA">
        <w:rPr>
          <w:rFonts w:ascii="Times New Roman" w:hAnsi="Times New Roman" w:cs="Times New Roman"/>
          <w:sz w:val="28"/>
          <w:szCs w:val="28"/>
        </w:rPr>
        <w:t xml:space="preserve"> </w:t>
      </w:r>
      <w:r w:rsidR="005E4309" w:rsidRPr="00081ACA">
        <w:rPr>
          <w:rFonts w:ascii="Times New Roman" w:hAnsi="Times New Roman" w:cs="Times New Roman"/>
          <w:sz w:val="28"/>
          <w:szCs w:val="28"/>
        </w:rPr>
        <w:t>оперативно-розыскной деятельности</w:t>
      </w:r>
      <w:r w:rsidR="00740093" w:rsidRPr="00081ACA">
        <w:rPr>
          <w:rFonts w:ascii="Times New Roman" w:hAnsi="Times New Roman" w:cs="Times New Roman"/>
          <w:sz w:val="28"/>
          <w:szCs w:val="28"/>
        </w:rPr>
        <w:t>»</w:t>
      </w:r>
      <w:r w:rsidRPr="00081ACA">
        <w:rPr>
          <w:rFonts w:ascii="Times New Roman" w:hAnsi="Times New Roman" w:cs="Times New Roman"/>
          <w:sz w:val="28"/>
          <w:szCs w:val="28"/>
        </w:rPr>
        <w:t xml:space="preserve"> (</w:t>
      </w:r>
      <w:r w:rsidR="005E4309" w:rsidRPr="00081ACA">
        <w:rPr>
          <w:rFonts w:ascii="Times New Roman" w:hAnsi="Times New Roman" w:cs="Times New Roman"/>
          <w:sz w:val="28"/>
          <w:szCs w:val="28"/>
        </w:rPr>
        <w:t xml:space="preserve">Ведомости </w:t>
      </w:r>
      <w:proofErr w:type="spellStart"/>
      <w:r w:rsidR="005E4309" w:rsidRPr="00081ACA">
        <w:rPr>
          <w:rFonts w:ascii="Times New Roman" w:hAnsi="Times New Roman" w:cs="Times New Roman"/>
          <w:sz w:val="28"/>
          <w:szCs w:val="28"/>
        </w:rPr>
        <w:t>Жогорку</w:t>
      </w:r>
      <w:proofErr w:type="spellEnd"/>
      <w:r w:rsidR="005E4309" w:rsidRPr="00081ACA">
        <w:rPr>
          <w:rFonts w:ascii="Times New Roman" w:hAnsi="Times New Roman" w:cs="Times New Roman"/>
          <w:sz w:val="28"/>
          <w:szCs w:val="28"/>
        </w:rPr>
        <w:t xml:space="preserve"> </w:t>
      </w:r>
      <w:proofErr w:type="spellStart"/>
      <w:r w:rsidR="005E4309" w:rsidRPr="00081ACA">
        <w:rPr>
          <w:rFonts w:ascii="Times New Roman" w:hAnsi="Times New Roman" w:cs="Times New Roman"/>
          <w:sz w:val="28"/>
          <w:szCs w:val="28"/>
        </w:rPr>
        <w:t>Кенеша</w:t>
      </w:r>
      <w:proofErr w:type="spellEnd"/>
      <w:r w:rsidR="005E4309" w:rsidRPr="00081ACA">
        <w:rPr>
          <w:rFonts w:ascii="Times New Roman" w:hAnsi="Times New Roman" w:cs="Times New Roman"/>
          <w:sz w:val="28"/>
          <w:szCs w:val="28"/>
        </w:rPr>
        <w:t xml:space="preserve"> Кыргызской Республики, 1999 г., № 2, ст.79</w:t>
      </w:r>
      <w:r w:rsidRPr="00081ACA">
        <w:rPr>
          <w:rFonts w:ascii="Times New Roman" w:hAnsi="Times New Roman" w:cs="Times New Roman"/>
          <w:sz w:val="28"/>
          <w:szCs w:val="28"/>
        </w:rPr>
        <w:t>) следующ</w:t>
      </w:r>
      <w:r w:rsidR="004D458F" w:rsidRPr="00081ACA">
        <w:rPr>
          <w:rFonts w:ascii="Times New Roman" w:hAnsi="Times New Roman" w:cs="Times New Roman"/>
          <w:sz w:val="28"/>
          <w:szCs w:val="28"/>
        </w:rPr>
        <w:t>ее</w:t>
      </w:r>
      <w:r w:rsidRPr="00081ACA">
        <w:rPr>
          <w:rFonts w:ascii="Times New Roman" w:hAnsi="Times New Roman" w:cs="Times New Roman"/>
          <w:sz w:val="28"/>
          <w:szCs w:val="28"/>
        </w:rPr>
        <w:t xml:space="preserve"> </w:t>
      </w:r>
      <w:r w:rsidR="005E4309" w:rsidRPr="00081ACA">
        <w:rPr>
          <w:rFonts w:ascii="Times New Roman" w:hAnsi="Times New Roman" w:cs="Times New Roman"/>
          <w:sz w:val="28"/>
          <w:szCs w:val="28"/>
        </w:rPr>
        <w:t>изменение</w:t>
      </w:r>
      <w:r w:rsidRPr="00081ACA">
        <w:rPr>
          <w:rFonts w:ascii="Times New Roman" w:hAnsi="Times New Roman" w:cs="Times New Roman"/>
          <w:sz w:val="28"/>
          <w:szCs w:val="28"/>
        </w:rPr>
        <w:t>:</w:t>
      </w:r>
    </w:p>
    <w:p w14:paraId="35C7C3FE" w14:textId="14F953C8" w:rsidR="00764F03" w:rsidRPr="00081ACA" w:rsidRDefault="00764F03" w:rsidP="000E44D9">
      <w:pPr>
        <w:spacing w:after="0" w:line="240" w:lineRule="auto"/>
        <w:ind w:firstLine="708"/>
        <w:jc w:val="both"/>
        <w:rPr>
          <w:rFonts w:ascii="Times New Roman" w:hAnsi="Times New Roman" w:cs="Times New Roman"/>
          <w:sz w:val="28"/>
          <w:szCs w:val="28"/>
        </w:rPr>
      </w:pPr>
      <w:r w:rsidRPr="00081ACA">
        <w:rPr>
          <w:rFonts w:ascii="Times New Roman" w:hAnsi="Times New Roman" w:cs="Times New Roman"/>
          <w:sz w:val="28"/>
          <w:szCs w:val="28"/>
        </w:rPr>
        <w:t xml:space="preserve">часть </w:t>
      </w:r>
      <w:r w:rsidR="000E44D9" w:rsidRPr="00081ACA">
        <w:rPr>
          <w:rFonts w:ascii="Times New Roman" w:hAnsi="Times New Roman" w:cs="Times New Roman"/>
          <w:sz w:val="28"/>
          <w:szCs w:val="28"/>
        </w:rPr>
        <w:t>6</w:t>
      </w:r>
      <w:r w:rsidRPr="00081ACA">
        <w:rPr>
          <w:rFonts w:ascii="Times New Roman" w:hAnsi="Times New Roman" w:cs="Times New Roman"/>
          <w:sz w:val="28"/>
          <w:szCs w:val="28"/>
        </w:rPr>
        <w:t xml:space="preserve"> </w:t>
      </w:r>
      <w:r w:rsidR="000E44D9" w:rsidRPr="00081ACA">
        <w:rPr>
          <w:rFonts w:ascii="Times New Roman" w:hAnsi="Times New Roman" w:cs="Times New Roman"/>
          <w:sz w:val="28"/>
          <w:szCs w:val="28"/>
        </w:rPr>
        <w:t>после слов «характер их деятельности</w:t>
      </w:r>
      <w:proofErr w:type="gramStart"/>
      <w:r w:rsidR="000E44D9" w:rsidRPr="00081ACA">
        <w:rPr>
          <w:rFonts w:ascii="Times New Roman" w:hAnsi="Times New Roman" w:cs="Times New Roman"/>
          <w:sz w:val="28"/>
          <w:szCs w:val="28"/>
        </w:rPr>
        <w:t>;»</w:t>
      </w:r>
      <w:proofErr w:type="gramEnd"/>
      <w:r w:rsidR="000E44D9" w:rsidRPr="00081ACA">
        <w:rPr>
          <w:rFonts w:ascii="Times New Roman" w:hAnsi="Times New Roman" w:cs="Times New Roman"/>
          <w:sz w:val="28"/>
          <w:szCs w:val="28"/>
        </w:rPr>
        <w:t xml:space="preserve"> дополнить словами «проводить проверки субъектов предпринимательства;».</w:t>
      </w:r>
    </w:p>
    <w:p w14:paraId="07F1AD06" w14:textId="77777777" w:rsidR="008D06CF" w:rsidRPr="00081ACA" w:rsidRDefault="008D06CF" w:rsidP="005E4309">
      <w:pPr>
        <w:spacing w:after="0" w:line="240" w:lineRule="auto"/>
        <w:jc w:val="both"/>
        <w:rPr>
          <w:rFonts w:ascii="Times New Roman" w:hAnsi="Times New Roman" w:cs="Times New Roman"/>
          <w:sz w:val="28"/>
          <w:szCs w:val="28"/>
        </w:rPr>
      </w:pPr>
    </w:p>
    <w:p w14:paraId="5D877666" w14:textId="26B8031F" w:rsidR="00740093" w:rsidRPr="00081ACA" w:rsidRDefault="00740093" w:rsidP="00740093">
      <w:pPr>
        <w:spacing w:after="0" w:line="240" w:lineRule="auto"/>
        <w:ind w:firstLine="705"/>
        <w:jc w:val="both"/>
        <w:rPr>
          <w:rFonts w:ascii="Times New Roman" w:hAnsi="Times New Roman" w:cs="Times New Roman"/>
          <w:b/>
          <w:sz w:val="28"/>
          <w:szCs w:val="28"/>
        </w:rPr>
      </w:pPr>
      <w:r w:rsidRPr="00081ACA">
        <w:rPr>
          <w:rFonts w:ascii="Times New Roman" w:hAnsi="Times New Roman" w:cs="Times New Roman"/>
          <w:b/>
          <w:sz w:val="28"/>
          <w:szCs w:val="28"/>
        </w:rPr>
        <w:t xml:space="preserve">Статья </w:t>
      </w:r>
      <w:r w:rsidR="005E4309" w:rsidRPr="00081ACA">
        <w:rPr>
          <w:rFonts w:ascii="Times New Roman" w:hAnsi="Times New Roman" w:cs="Times New Roman"/>
          <w:b/>
          <w:sz w:val="28"/>
          <w:szCs w:val="28"/>
        </w:rPr>
        <w:t>3</w:t>
      </w:r>
    </w:p>
    <w:p w14:paraId="0894D1E4" w14:textId="77777777" w:rsidR="00D173E4" w:rsidRPr="00081ACA" w:rsidRDefault="00D173E4" w:rsidP="00740093">
      <w:pPr>
        <w:spacing w:after="0" w:line="240" w:lineRule="auto"/>
        <w:ind w:firstLine="705"/>
        <w:jc w:val="both"/>
        <w:rPr>
          <w:rFonts w:ascii="Times New Roman" w:hAnsi="Times New Roman" w:cs="Times New Roman"/>
          <w:b/>
          <w:sz w:val="28"/>
          <w:szCs w:val="28"/>
        </w:rPr>
      </w:pPr>
    </w:p>
    <w:p w14:paraId="30D6223D" w14:textId="77777777" w:rsidR="00740093" w:rsidRPr="00081ACA" w:rsidRDefault="00740093" w:rsidP="00740093">
      <w:pPr>
        <w:widowControl w:val="0"/>
        <w:numPr>
          <w:ilvl w:val="0"/>
          <w:numId w:val="3"/>
        </w:numPr>
        <w:tabs>
          <w:tab w:val="left" w:pos="729"/>
          <w:tab w:val="left" w:pos="1134"/>
        </w:tabs>
        <w:spacing w:after="0" w:line="240" w:lineRule="auto"/>
        <w:ind w:left="0" w:firstLine="720"/>
        <w:contextualSpacing/>
        <w:jc w:val="both"/>
        <w:rPr>
          <w:rFonts w:ascii="Times New Roman" w:eastAsia="Times New Roman" w:hAnsi="Times New Roman" w:cs="Times New Roman"/>
          <w:color w:val="000000"/>
          <w:sz w:val="28"/>
          <w:szCs w:val="28"/>
          <w:lang w:eastAsia="ru-RU"/>
        </w:rPr>
      </w:pPr>
      <w:r w:rsidRPr="00081ACA">
        <w:rPr>
          <w:rFonts w:ascii="Times New Roman" w:eastAsia="Times New Roman" w:hAnsi="Times New Roman" w:cs="Times New Roman"/>
          <w:color w:val="000000"/>
          <w:sz w:val="28"/>
          <w:szCs w:val="28"/>
          <w:lang w:eastAsia="ru-RU"/>
        </w:rPr>
        <w:t>Настоящий Закон вступает в силу по истечении шести месяцев со дня его официального опубликования.</w:t>
      </w:r>
    </w:p>
    <w:p w14:paraId="21EC4951" w14:textId="77777777" w:rsidR="00740093" w:rsidRPr="00081ACA" w:rsidRDefault="00740093" w:rsidP="00740093">
      <w:pPr>
        <w:widowControl w:val="0"/>
        <w:numPr>
          <w:ilvl w:val="0"/>
          <w:numId w:val="3"/>
        </w:numPr>
        <w:tabs>
          <w:tab w:val="left" w:pos="729"/>
          <w:tab w:val="left" w:pos="1134"/>
        </w:tabs>
        <w:spacing w:after="0" w:line="240" w:lineRule="auto"/>
        <w:ind w:left="0" w:firstLine="720"/>
        <w:contextualSpacing/>
        <w:jc w:val="both"/>
        <w:rPr>
          <w:rFonts w:ascii="Times New Roman" w:eastAsia="Times New Roman" w:hAnsi="Times New Roman" w:cs="Times New Roman"/>
          <w:color w:val="000000"/>
          <w:sz w:val="28"/>
          <w:szCs w:val="28"/>
          <w:lang w:eastAsia="ru-RU"/>
        </w:rPr>
      </w:pPr>
      <w:r w:rsidRPr="00081ACA">
        <w:rPr>
          <w:rFonts w:ascii="Times New Roman" w:eastAsia="Times New Roman" w:hAnsi="Times New Roman" w:cs="Times New Roman"/>
          <w:color w:val="000000"/>
          <w:sz w:val="28"/>
          <w:szCs w:val="28"/>
          <w:lang w:eastAsia="ru-RU"/>
        </w:rPr>
        <w:t>Кабинету Министров Кыргызской Республики в шестимесячный срок привести свои нормативные правовые акты в соответствие с настоящим Законом.</w:t>
      </w:r>
    </w:p>
    <w:p w14:paraId="00C56306" w14:textId="77777777" w:rsidR="00740093" w:rsidRPr="00081ACA" w:rsidRDefault="00740093" w:rsidP="000E44D9">
      <w:pPr>
        <w:spacing w:after="0" w:line="240" w:lineRule="auto"/>
        <w:rPr>
          <w:rFonts w:ascii="Times New Roman" w:hAnsi="Times New Roman" w:cs="Times New Roman"/>
          <w:sz w:val="28"/>
          <w:szCs w:val="28"/>
        </w:rPr>
      </w:pPr>
    </w:p>
    <w:p w14:paraId="4B804F3D" w14:textId="77777777" w:rsidR="000E44D9" w:rsidRPr="00081ACA" w:rsidRDefault="000E44D9" w:rsidP="000E44D9">
      <w:pPr>
        <w:spacing w:after="0" w:line="240" w:lineRule="auto"/>
        <w:rPr>
          <w:rFonts w:ascii="Times New Roman" w:hAnsi="Times New Roman" w:cs="Times New Roman"/>
          <w:sz w:val="28"/>
          <w:szCs w:val="28"/>
        </w:rPr>
      </w:pPr>
    </w:p>
    <w:p w14:paraId="146CAD55" w14:textId="604789AD" w:rsidR="000E44D9" w:rsidRPr="00081ACA" w:rsidRDefault="000E44D9" w:rsidP="000E44D9">
      <w:pPr>
        <w:spacing w:after="0" w:line="240" w:lineRule="auto"/>
        <w:ind w:firstLine="705"/>
        <w:jc w:val="both"/>
        <w:rPr>
          <w:rFonts w:ascii="Times New Roman" w:hAnsi="Times New Roman" w:cs="Times New Roman"/>
          <w:b/>
          <w:sz w:val="28"/>
          <w:szCs w:val="28"/>
        </w:rPr>
      </w:pPr>
      <w:r w:rsidRPr="00081ACA">
        <w:rPr>
          <w:rFonts w:ascii="Times New Roman" w:hAnsi="Times New Roman" w:cs="Times New Roman"/>
          <w:b/>
          <w:sz w:val="28"/>
          <w:szCs w:val="28"/>
        </w:rPr>
        <w:t>Президент</w:t>
      </w:r>
    </w:p>
    <w:p w14:paraId="0A650398" w14:textId="4ABE332D" w:rsidR="000E44D9" w:rsidRPr="00081ACA" w:rsidRDefault="000E44D9" w:rsidP="000E44D9">
      <w:pPr>
        <w:spacing w:after="0" w:line="240" w:lineRule="auto"/>
        <w:ind w:firstLine="705"/>
        <w:jc w:val="both"/>
        <w:rPr>
          <w:rFonts w:ascii="Times New Roman" w:hAnsi="Times New Roman" w:cs="Times New Roman"/>
          <w:b/>
          <w:sz w:val="28"/>
          <w:szCs w:val="28"/>
        </w:rPr>
      </w:pPr>
      <w:r w:rsidRPr="00081ACA">
        <w:rPr>
          <w:rFonts w:ascii="Times New Roman" w:hAnsi="Times New Roman" w:cs="Times New Roman"/>
          <w:b/>
          <w:sz w:val="28"/>
          <w:szCs w:val="28"/>
        </w:rPr>
        <w:t>Кыргызской Республики</w:t>
      </w:r>
      <w:r w:rsidR="008039E9" w:rsidRPr="00081ACA">
        <w:rPr>
          <w:rFonts w:ascii="Times New Roman" w:hAnsi="Times New Roman" w:cs="Times New Roman"/>
          <w:b/>
          <w:sz w:val="28"/>
          <w:szCs w:val="28"/>
          <w:lang w:val="en-US"/>
        </w:rPr>
        <w:tab/>
      </w:r>
      <w:r w:rsidR="008039E9" w:rsidRPr="00081ACA">
        <w:rPr>
          <w:rFonts w:ascii="Times New Roman" w:hAnsi="Times New Roman" w:cs="Times New Roman"/>
          <w:b/>
          <w:sz w:val="28"/>
          <w:szCs w:val="28"/>
          <w:lang w:val="en-US"/>
        </w:rPr>
        <w:tab/>
      </w:r>
      <w:r w:rsidR="008039E9" w:rsidRPr="00081ACA">
        <w:rPr>
          <w:rFonts w:ascii="Times New Roman" w:hAnsi="Times New Roman" w:cs="Times New Roman"/>
          <w:b/>
          <w:sz w:val="28"/>
          <w:szCs w:val="28"/>
          <w:lang w:val="en-US"/>
        </w:rPr>
        <w:tab/>
      </w:r>
      <w:r w:rsidR="008039E9" w:rsidRPr="00081ACA">
        <w:rPr>
          <w:rFonts w:ascii="Times New Roman" w:hAnsi="Times New Roman" w:cs="Times New Roman"/>
          <w:b/>
          <w:sz w:val="28"/>
          <w:szCs w:val="28"/>
          <w:lang w:val="en-US"/>
        </w:rPr>
        <w:tab/>
      </w:r>
      <w:r w:rsidR="008039E9" w:rsidRPr="00081ACA">
        <w:rPr>
          <w:rFonts w:ascii="Times New Roman" w:hAnsi="Times New Roman" w:cs="Times New Roman"/>
          <w:b/>
          <w:sz w:val="28"/>
          <w:szCs w:val="28"/>
          <w:lang w:val="en-US"/>
        </w:rPr>
        <w:tab/>
        <w:t>C.</w:t>
      </w:r>
      <w:proofErr w:type="spellStart"/>
      <w:r w:rsidR="008039E9" w:rsidRPr="00081ACA">
        <w:rPr>
          <w:rFonts w:ascii="Times New Roman" w:hAnsi="Times New Roman" w:cs="Times New Roman"/>
          <w:b/>
          <w:sz w:val="28"/>
          <w:szCs w:val="28"/>
        </w:rPr>
        <w:t>Жапаров</w:t>
      </w:r>
      <w:proofErr w:type="spellEnd"/>
      <w:r w:rsidR="008039E9" w:rsidRPr="00081ACA">
        <w:rPr>
          <w:rFonts w:ascii="Times New Roman" w:hAnsi="Times New Roman" w:cs="Times New Roman"/>
          <w:b/>
          <w:sz w:val="28"/>
          <w:szCs w:val="28"/>
        </w:rPr>
        <w:t xml:space="preserve"> </w:t>
      </w:r>
    </w:p>
    <w:sectPr w:rsidR="000E44D9" w:rsidRPr="00081ACA" w:rsidSect="002727EE">
      <w:headerReference w:type="even" r:id="rId10"/>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49F95" w14:textId="77777777" w:rsidR="001D725E" w:rsidRDefault="001D725E" w:rsidP="002727EE">
      <w:pPr>
        <w:spacing w:after="0" w:line="240" w:lineRule="auto"/>
      </w:pPr>
      <w:r>
        <w:separator/>
      </w:r>
    </w:p>
  </w:endnote>
  <w:endnote w:type="continuationSeparator" w:id="0">
    <w:p w14:paraId="191748BD" w14:textId="77777777" w:rsidR="001D725E" w:rsidRDefault="001D725E" w:rsidP="00272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A9A08" w14:textId="77777777" w:rsidR="001D725E" w:rsidRDefault="001D725E" w:rsidP="002727EE">
      <w:pPr>
        <w:spacing w:after="0" w:line="240" w:lineRule="auto"/>
      </w:pPr>
      <w:r>
        <w:separator/>
      </w:r>
    </w:p>
  </w:footnote>
  <w:footnote w:type="continuationSeparator" w:id="0">
    <w:p w14:paraId="77E71448" w14:textId="77777777" w:rsidR="001D725E" w:rsidRDefault="001D725E" w:rsidP="002727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D13E8" w14:textId="77777777" w:rsidR="002727EE" w:rsidRDefault="002727EE" w:rsidP="00E55F67">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DA93904" w14:textId="77777777" w:rsidR="002727EE" w:rsidRDefault="002727E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B25A7" w14:textId="77777777" w:rsidR="002727EE" w:rsidRDefault="002727EE" w:rsidP="00E55F67">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C255C">
      <w:rPr>
        <w:rStyle w:val="a6"/>
        <w:noProof/>
      </w:rPr>
      <w:t>2</w:t>
    </w:r>
    <w:r>
      <w:rPr>
        <w:rStyle w:val="a6"/>
      </w:rPr>
      <w:fldChar w:fldCharType="end"/>
    </w:r>
  </w:p>
  <w:p w14:paraId="167D0CA7" w14:textId="77777777" w:rsidR="002727EE" w:rsidRDefault="002727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3BC"/>
    <w:multiLevelType w:val="hybridMultilevel"/>
    <w:tmpl w:val="936290C8"/>
    <w:lvl w:ilvl="0" w:tplc="09E60F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A1F0271"/>
    <w:multiLevelType w:val="hybridMultilevel"/>
    <w:tmpl w:val="CD1C414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824FC8"/>
    <w:multiLevelType w:val="hybridMultilevel"/>
    <w:tmpl w:val="8266E2E4"/>
    <w:lvl w:ilvl="0" w:tplc="857C5E7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55D5007"/>
    <w:multiLevelType w:val="multilevel"/>
    <w:tmpl w:val="D31A071A"/>
    <w:lvl w:ilvl="0">
      <w:start w:val="1"/>
      <w:numFmt w:val="decimal"/>
      <w:lvlText w:val="%1."/>
      <w:lvlJc w:val="left"/>
      <w:pPr>
        <w:ind w:left="1440" w:firstLine="3960"/>
      </w:pPr>
      <w:rPr>
        <w:u w:val="none"/>
      </w:rPr>
    </w:lvl>
    <w:lvl w:ilvl="1">
      <w:start w:val="1"/>
      <w:numFmt w:val="lowerLetter"/>
      <w:lvlText w:val="%2."/>
      <w:lvlJc w:val="left"/>
      <w:pPr>
        <w:ind w:left="2160" w:firstLine="6120"/>
      </w:pPr>
      <w:rPr>
        <w:u w:val="none"/>
      </w:rPr>
    </w:lvl>
    <w:lvl w:ilvl="2">
      <w:start w:val="1"/>
      <w:numFmt w:val="lowerRoman"/>
      <w:lvlText w:val="%3."/>
      <w:lvlJc w:val="right"/>
      <w:pPr>
        <w:ind w:left="2880" w:firstLine="8280"/>
      </w:pPr>
      <w:rPr>
        <w:u w:val="none"/>
      </w:rPr>
    </w:lvl>
    <w:lvl w:ilvl="3">
      <w:start w:val="1"/>
      <w:numFmt w:val="decimal"/>
      <w:lvlText w:val="%4."/>
      <w:lvlJc w:val="left"/>
      <w:pPr>
        <w:ind w:left="3600" w:firstLine="10440"/>
      </w:pPr>
      <w:rPr>
        <w:u w:val="none"/>
      </w:rPr>
    </w:lvl>
    <w:lvl w:ilvl="4">
      <w:start w:val="1"/>
      <w:numFmt w:val="lowerLetter"/>
      <w:lvlText w:val="%5."/>
      <w:lvlJc w:val="left"/>
      <w:pPr>
        <w:ind w:left="4320" w:firstLine="12600"/>
      </w:pPr>
      <w:rPr>
        <w:u w:val="none"/>
      </w:rPr>
    </w:lvl>
    <w:lvl w:ilvl="5">
      <w:start w:val="1"/>
      <w:numFmt w:val="lowerRoman"/>
      <w:lvlText w:val="%6."/>
      <w:lvlJc w:val="right"/>
      <w:pPr>
        <w:ind w:left="5040" w:firstLine="14760"/>
      </w:pPr>
      <w:rPr>
        <w:u w:val="none"/>
      </w:rPr>
    </w:lvl>
    <w:lvl w:ilvl="6">
      <w:start w:val="1"/>
      <w:numFmt w:val="decimal"/>
      <w:lvlText w:val="%7."/>
      <w:lvlJc w:val="left"/>
      <w:pPr>
        <w:ind w:left="5760" w:firstLine="16920"/>
      </w:pPr>
      <w:rPr>
        <w:u w:val="none"/>
      </w:rPr>
    </w:lvl>
    <w:lvl w:ilvl="7">
      <w:start w:val="1"/>
      <w:numFmt w:val="lowerLetter"/>
      <w:lvlText w:val="%8."/>
      <w:lvlJc w:val="left"/>
      <w:pPr>
        <w:ind w:left="6480" w:firstLine="19080"/>
      </w:pPr>
      <w:rPr>
        <w:u w:val="none"/>
      </w:rPr>
    </w:lvl>
    <w:lvl w:ilvl="8">
      <w:start w:val="1"/>
      <w:numFmt w:val="lowerRoman"/>
      <w:lvlText w:val="%9."/>
      <w:lvlJc w:val="right"/>
      <w:pPr>
        <w:ind w:left="7200" w:firstLine="21240"/>
      </w:pPr>
      <w:rPr>
        <w:u w:val="none"/>
      </w:rPr>
    </w:lvl>
  </w:abstractNum>
  <w:abstractNum w:abstractNumId="4">
    <w:nsid w:val="1FF77E89"/>
    <w:multiLevelType w:val="hybridMultilevel"/>
    <w:tmpl w:val="2D2A02F6"/>
    <w:lvl w:ilvl="0" w:tplc="04190011">
      <w:start w:val="1"/>
      <w:numFmt w:val="decimal"/>
      <w:lvlText w:val="%1)"/>
      <w:lvlJc w:val="left"/>
      <w:pPr>
        <w:ind w:left="1287" w:hanging="360"/>
      </w:pPr>
    </w:lvl>
    <w:lvl w:ilvl="1" w:tplc="DC1EF072">
      <w:start w:val="1"/>
      <w:numFmt w:val="lowerRoman"/>
      <w:lvlText w:val="%2)"/>
      <w:lvlJc w:val="left"/>
      <w:pPr>
        <w:ind w:left="2367" w:hanging="72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56429AB"/>
    <w:multiLevelType w:val="hybridMultilevel"/>
    <w:tmpl w:val="9E047E5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25696B4D"/>
    <w:multiLevelType w:val="hybridMultilevel"/>
    <w:tmpl w:val="70FAC29C"/>
    <w:lvl w:ilvl="0" w:tplc="04190011">
      <w:start w:val="1"/>
      <w:numFmt w:val="decimal"/>
      <w:lvlText w:val="%1)"/>
      <w:lvlJc w:val="left"/>
      <w:pPr>
        <w:ind w:left="1347" w:hanging="360"/>
      </w:pPr>
    </w:lvl>
    <w:lvl w:ilvl="1" w:tplc="04190019" w:tentative="1">
      <w:start w:val="1"/>
      <w:numFmt w:val="lowerLetter"/>
      <w:lvlText w:val="%2."/>
      <w:lvlJc w:val="left"/>
      <w:pPr>
        <w:ind w:left="2067" w:hanging="360"/>
      </w:pPr>
    </w:lvl>
    <w:lvl w:ilvl="2" w:tplc="0419001B" w:tentative="1">
      <w:start w:val="1"/>
      <w:numFmt w:val="lowerRoman"/>
      <w:lvlText w:val="%3."/>
      <w:lvlJc w:val="right"/>
      <w:pPr>
        <w:ind w:left="2787" w:hanging="180"/>
      </w:pPr>
    </w:lvl>
    <w:lvl w:ilvl="3" w:tplc="0419000F" w:tentative="1">
      <w:start w:val="1"/>
      <w:numFmt w:val="decimal"/>
      <w:lvlText w:val="%4."/>
      <w:lvlJc w:val="left"/>
      <w:pPr>
        <w:ind w:left="3507" w:hanging="360"/>
      </w:pPr>
    </w:lvl>
    <w:lvl w:ilvl="4" w:tplc="04190019" w:tentative="1">
      <w:start w:val="1"/>
      <w:numFmt w:val="lowerLetter"/>
      <w:lvlText w:val="%5."/>
      <w:lvlJc w:val="left"/>
      <w:pPr>
        <w:ind w:left="4227" w:hanging="360"/>
      </w:pPr>
    </w:lvl>
    <w:lvl w:ilvl="5" w:tplc="0419001B" w:tentative="1">
      <w:start w:val="1"/>
      <w:numFmt w:val="lowerRoman"/>
      <w:lvlText w:val="%6."/>
      <w:lvlJc w:val="right"/>
      <w:pPr>
        <w:ind w:left="4947" w:hanging="180"/>
      </w:pPr>
    </w:lvl>
    <w:lvl w:ilvl="6" w:tplc="0419000F" w:tentative="1">
      <w:start w:val="1"/>
      <w:numFmt w:val="decimal"/>
      <w:lvlText w:val="%7."/>
      <w:lvlJc w:val="left"/>
      <w:pPr>
        <w:ind w:left="5667" w:hanging="360"/>
      </w:pPr>
    </w:lvl>
    <w:lvl w:ilvl="7" w:tplc="04190019" w:tentative="1">
      <w:start w:val="1"/>
      <w:numFmt w:val="lowerLetter"/>
      <w:lvlText w:val="%8."/>
      <w:lvlJc w:val="left"/>
      <w:pPr>
        <w:ind w:left="6387" w:hanging="360"/>
      </w:pPr>
    </w:lvl>
    <w:lvl w:ilvl="8" w:tplc="0419001B" w:tentative="1">
      <w:start w:val="1"/>
      <w:numFmt w:val="lowerRoman"/>
      <w:lvlText w:val="%9."/>
      <w:lvlJc w:val="right"/>
      <w:pPr>
        <w:ind w:left="7107" w:hanging="180"/>
      </w:pPr>
    </w:lvl>
  </w:abstractNum>
  <w:abstractNum w:abstractNumId="7">
    <w:nsid w:val="39B76526"/>
    <w:multiLevelType w:val="hybridMultilevel"/>
    <w:tmpl w:val="70FAC29C"/>
    <w:lvl w:ilvl="0" w:tplc="04190011">
      <w:start w:val="1"/>
      <w:numFmt w:val="decimal"/>
      <w:lvlText w:val="%1)"/>
      <w:lvlJc w:val="left"/>
      <w:pPr>
        <w:ind w:left="1347" w:hanging="360"/>
      </w:pPr>
    </w:lvl>
    <w:lvl w:ilvl="1" w:tplc="04190019" w:tentative="1">
      <w:start w:val="1"/>
      <w:numFmt w:val="lowerLetter"/>
      <w:lvlText w:val="%2."/>
      <w:lvlJc w:val="left"/>
      <w:pPr>
        <w:ind w:left="2067" w:hanging="360"/>
      </w:pPr>
    </w:lvl>
    <w:lvl w:ilvl="2" w:tplc="0419001B" w:tentative="1">
      <w:start w:val="1"/>
      <w:numFmt w:val="lowerRoman"/>
      <w:lvlText w:val="%3."/>
      <w:lvlJc w:val="right"/>
      <w:pPr>
        <w:ind w:left="2787" w:hanging="180"/>
      </w:pPr>
    </w:lvl>
    <w:lvl w:ilvl="3" w:tplc="0419000F" w:tentative="1">
      <w:start w:val="1"/>
      <w:numFmt w:val="decimal"/>
      <w:lvlText w:val="%4."/>
      <w:lvlJc w:val="left"/>
      <w:pPr>
        <w:ind w:left="3507" w:hanging="360"/>
      </w:pPr>
    </w:lvl>
    <w:lvl w:ilvl="4" w:tplc="04190019" w:tentative="1">
      <w:start w:val="1"/>
      <w:numFmt w:val="lowerLetter"/>
      <w:lvlText w:val="%5."/>
      <w:lvlJc w:val="left"/>
      <w:pPr>
        <w:ind w:left="4227" w:hanging="360"/>
      </w:pPr>
    </w:lvl>
    <w:lvl w:ilvl="5" w:tplc="0419001B" w:tentative="1">
      <w:start w:val="1"/>
      <w:numFmt w:val="lowerRoman"/>
      <w:lvlText w:val="%6."/>
      <w:lvlJc w:val="right"/>
      <w:pPr>
        <w:ind w:left="4947" w:hanging="180"/>
      </w:pPr>
    </w:lvl>
    <w:lvl w:ilvl="6" w:tplc="0419000F" w:tentative="1">
      <w:start w:val="1"/>
      <w:numFmt w:val="decimal"/>
      <w:lvlText w:val="%7."/>
      <w:lvlJc w:val="left"/>
      <w:pPr>
        <w:ind w:left="5667" w:hanging="360"/>
      </w:pPr>
    </w:lvl>
    <w:lvl w:ilvl="7" w:tplc="04190019" w:tentative="1">
      <w:start w:val="1"/>
      <w:numFmt w:val="lowerLetter"/>
      <w:lvlText w:val="%8."/>
      <w:lvlJc w:val="left"/>
      <w:pPr>
        <w:ind w:left="6387" w:hanging="360"/>
      </w:pPr>
    </w:lvl>
    <w:lvl w:ilvl="8" w:tplc="0419001B" w:tentative="1">
      <w:start w:val="1"/>
      <w:numFmt w:val="lowerRoman"/>
      <w:lvlText w:val="%9."/>
      <w:lvlJc w:val="right"/>
      <w:pPr>
        <w:ind w:left="7107" w:hanging="180"/>
      </w:pPr>
    </w:lvl>
  </w:abstractNum>
  <w:abstractNum w:abstractNumId="8">
    <w:nsid w:val="3B765349"/>
    <w:multiLevelType w:val="hybridMultilevel"/>
    <w:tmpl w:val="C75802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624BEC"/>
    <w:multiLevelType w:val="hybridMultilevel"/>
    <w:tmpl w:val="D13EC05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5F1C7EC1"/>
    <w:multiLevelType w:val="hybridMultilevel"/>
    <w:tmpl w:val="ED88F83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5F8C3C83"/>
    <w:multiLevelType w:val="hybridMultilevel"/>
    <w:tmpl w:val="38A6820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6E09106F"/>
    <w:multiLevelType w:val="hybridMultilevel"/>
    <w:tmpl w:val="9E047E5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6F1724C1"/>
    <w:multiLevelType w:val="hybridMultilevel"/>
    <w:tmpl w:val="CF048C12"/>
    <w:lvl w:ilvl="0" w:tplc="71CE4A8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4">
    <w:nsid w:val="7B9F62CE"/>
    <w:multiLevelType w:val="hybridMultilevel"/>
    <w:tmpl w:val="9072E6A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2"/>
  </w:num>
  <w:num w:numId="2">
    <w:abstractNumId w:val="0"/>
  </w:num>
  <w:num w:numId="3">
    <w:abstractNumId w:val="3"/>
  </w:num>
  <w:num w:numId="4">
    <w:abstractNumId w:val="8"/>
  </w:num>
  <w:num w:numId="5">
    <w:abstractNumId w:val="13"/>
  </w:num>
  <w:num w:numId="6">
    <w:abstractNumId w:val="1"/>
  </w:num>
  <w:num w:numId="7">
    <w:abstractNumId w:val="5"/>
  </w:num>
  <w:num w:numId="8">
    <w:abstractNumId w:val="7"/>
  </w:num>
  <w:num w:numId="9">
    <w:abstractNumId w:val="6"/>
  </w:num>
  <w:num w:numId="10">
    <w:abstractNumId w:val="14"/>
  </w:num>
  <w:num w:numId="11">
    <w:abstractNumId w:val="10"/>
  </w:num>
  <w:num w:numId="12">
    <w:abstractNumId w:val="4"/>
  </w:num>
  <w:num w:numId="13">
    <w:abstractNumId w:val="9"/>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278"/>
    <w:rsid w:val="00011EB4"/>
    <w:rsid w:val="00016DC9"/>
    <w:rsid w:val="00020B8F"/>
    <w:rsid w:val="00081ACA"/>
    <w:rsid w:val="000E44D9"/>
    <w:rsid w:val="00142D0A"/>
    <w:rsid w:val="00157FA1"/>
    <w:rsid w:val="001C73F6"/>
    <w:rsid w:val="001D5CEF"/>
    <w:rsid w:val="001D725E"/>
    <w:rsid w:val="00206DCB"/>
    <w:rsid w:val="002727EE"/>
    <w:rsid w:val="00273ABB"/>
    <w:rsid w:val="00296AA9"/>
    <w:rsid w:val="002E619B"/>
    <w:rsid w:val="00306DDC"/>
    <w:rsid w:val="00355ACC"/>
    <w:rsid w:val="003A5E26"/>
    <w:rsid w:val="004C27F0"/>
    <w:rsid w:val="004D458F"/>
    <w:rsid w:val="00553138"/>
    <w:rsid w:val="00564502"/>
    <w:rsid w:val="005D4EB4"/>
    <w:rsid w:val="005E4309"/>
    <w:rsid w:val="006C0EFF"/>
    <w:rsid w:val="006D4867"/>
    <w:rsid w:val="00734594"/>
    <w:rsid w:val="00740093"/>
    <w:rsid w:val="00764F03"/>
    <w:rsid w:val="007B00AF"/>
    <w:rsid w:val="007E4F48"/>
    <w:rsid w:val="007F3523"/>
    <w:rsid w:val="008039E9"/>
    <w:rsid w:val="00813D23"/>
    <w:rsid w:val="00815656"/>
    <w:rsid w:val="00831176"/>
    <w:rsid w:val="008D06CF"/>
    <w:rsid w:val="008E3FEA"/>
    <w:rsid w:val="00911103"/>
    <w:rsid w:val="00947B43"/>
    <w:rsid w:val="00971A3B"/>
    <w:rsid w:val="009977AD"/>
    <w:rsid w:val="009B5F0C"/>
    <w:rsid w:val="009D1FAD"/>
    <w:rsid w:val="009F1CB6"/>
    <w:rsid w:val="00A1373D"/>
    <w:rsid w:val="00A35625"/>
    <w:rsid w:val="00A5313E"/>
    <w:rsid w:val="00A7320C"/>
    <w:rsid w:val="00AB3BCA"/>
    <w:rsid w:val="00AD1DDE"/>
    <w:rsid w:val="00AF2E23"/>
    <w:rsid w:val="00B217C4"/>
    <w:rsid w:val="00B43B74"/>
    <w:rsid w:val="00B6205B"/>
    <w:rsid w:val="00BC4952"/>
    <w:rsid w:val="00C15D3D"/>
    <w:rsid w:val="00C22278"/>
    <w:rsid w:val="00C87646"/>
    <w:rsid w:val="00C87CA4"/>
    <w:rsid w:val="00CA6DB0"/>
    <w:rsid w:val="00D12F1E"/>
    <w:rsid w:val="00D173E4"/>
    <w:rsid w:val="00D750ED"/>
    <w:rsid w:val="00D95046"/>
    <w:rsid w:val="00DA1D19"/>
    <w:rsid w:val="00DA2F0E"/>
    <w:rsid w:val="00DA5941"/>
    <w:rsid w:val="00DB611A"/>
    <w:rsid w:val="00DD38E4"/>
    <w:rsid w:val="00E05A4D"/>
    <w:rsid w:val="00E404F9"/>
    <w:rsid w:val="00EB6115"/>
    <w:rsid w:val="00EF33D7"/>
    <w:rsid w:val="00F508E9"/>
    <w:rsid w:val="00FC0EF0"/>
    <w:rsid w:val="00FC255C"/>
    <w:rsid w:val="00FE63B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B5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046"/>
    <w:pPr>
      <w:ind w:left="720"/>
      <w:contextualSpacing/>
    </w:pPr>
  </w:style>
  <w:style w:type="paragraph" w:customStyle="1" w:styleId="tktekst">
    <w:name w:val="tktekst"/>
    <w:basedOn w:val="a"/>
    <w:rsid w:val="00AB3BCA"/>
    <w:pPr>
      <w:spacing w:before="100" w:beforeAutospacing="1" w:after="100" w:afterAutospacing="1" w:line="240" w:lineRule="auto"/>
    </w:pPr>
    <w:rPr>
      <w:rFonts w:ascii="Times New Roman" w:eastAsia="Times New Roman" w:hAnsi="Times New Roman" w:cs="Times New Roman"/>
      <w:sz w:val="24"/>
      <w:szCs w:val="24"/>
      <w:lang w:val="ky-KG" w:eastAsia="ky-KG"/>
    </w:rPr>
  </w:style>
  <w:style w:type="paragraph" w:customStyle="1" w:styleId="CharCharCharChar">
    <w:name w:val="Char Char Знак Знак Char Char"/>
    <w:basedOn w:val="a"/>
    <w:rsid w:val="00AF2E23"/>
    <w:pPr>
      <w:spacing w:after="160" w:line="240" w:lineRule="exact"/>
    </w:pPr>
    <w:rPr>
      <w:rFonts w:ascii="Times New Roman" w:eastAsia="Times New Roman" w:hAnsi="Times New Roman" w:cs="Arial"/>
      <w:sz w:val="20"/>
      <w:szCs w:val="20"/>
      <w:lang w:val="en-US"/>
    </w:rPr>
  </w:style>
  <w:style w:type="paragraph" w:customStyle="1" w:styleId="Default">
    <w:name w:val="Default"/>
    <w:link w:val="DefaultChar"/>
    <w:rsid w:val="00971A3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DefaultChar">
    <w:name w:val="Default Char"/>
    <w:link w:val="Default"/>
    <w:locked/>
    <w:rsid w:val="00971A3B"/>
    <w:rPr>
      <w:rFonts w:ascii="Times New Roman" w:eastAsia="Calibri" w:hAnsi="Times New Roman" w:cs="Times New Roman"/>
      <w:color w:val="000000"/>
      <w:sz w:val="24"/>
      <w:szCs w:val="24"/>
      <w:lang w:val="en-US"/>
    </w:rPr>
  </w:style>
  <w:style w:type="paragraph" w:styleId="a4">
    <w:name w:val="header"/>
    <w:basedOn w:val="a"/>
    <w:link w:val="a5"/>
    <w:uiPriority w:val="99"/>
    <w:unhideWhenUsed/>
    <w:rsid w:val="002727E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727EE"/>
  </w:style>
  <w:style w:type="character" w:styleId="a6">
    <w:name w:val="page number"/>
    <w:basedOn w:val="a0"/>
    <w:uiPriority w:val="99"/>
    <w:semiHidden/>
    <w:unhideWhenUsed/>
    <w:rsid w:val="002727EE"/>
  </w:style>
  <w:style w:type="paragraph" w:styleId="a7">
    <w:name w:val="footer"/>
    <w:basedOn w:val="a"/>
    <w:link w:val="a8"/>
    <w:uiPriority w:val="99"/>
    <w:rsid w:val="004C27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C27F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81A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81A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046"/>
    <w:pPr>
      <w:ind w:left="720"/>
      <w:contextualSpacing/>
    </w:pPr>
  </w:style>
  <w:style w:type="paragraph" w:customStyle="1" w:styleId="tktekst">
    <w:name w:val="tktekst"/>
    <w:basedOn w:val="a"/>
    <w:rsid w:val="00AB3BCA"/>
    <w:pPr>
      <w:spacing w:before="100" w:beforeAutospacing="1" w:after="100" w:afterAutospacing="1" w:line="240" w:lineRule="auto"/>
    </w:pPr>
    <w:rPr>
      <w:rFonts w:ascii="Times New Roman" w:eastAsia="Times New Roman" w:hAnsi="Times New Roman" w:cs="Times New Roman"/>
      <w:sz w:val="24"/>
      <w:szCs w:val="24"/>
      <w:lang w:val="ky-KG" w:eastAsia="ky-KG"/>
    </w:rPr>
  </w:style>
  <w:style w:type="paragraph" w:customStyle="1" w:styleId="CharCharCharChar">
    <w:name w:val="Char Char Знак Знак Char Char"/>
    <w:basedOn w:val="a"/>
    <w:rsid w:val="00AF2E23"/>
    <w:pPr>
      <w:spacing w:after="160" w:line="240" w:lineRule="exact"/>
    </w:pPr>
    <w:rPr>
      <w:rFonts w:ascii="Times New Roman" w:eastAsia="Times New Roman" w:hAnsi="Times New Roman" w:cs="Arial"/>
      <w:sz w:val="20"/>
      <w:szCs w:val="20"/>
      <w:lang w:val="en-US"/>
    </w:rPr>
  </w:style>
  <w:style w:type="paragraph" w:customStyle="1" w:styleId="Default">
    <w:name w:val="Default"/>
    <w:link w:val="DefaultChar"/>
    <w:rsid w:val="00971A3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DefaultChar">
    <w:name w:val="Default Char"/>
    <w:link w:val="Default"/>
    <w:locked/>
    <w:rsid w:val="00971A3B"/>
    <w:rPr>
      <w:rFonts w:ascii="Times New Roman" w:eastAsia="Calibri" w:hAnsi="Times New Roman" w:cs="Times New Roman"/>
      <w:color w:val="000000"/>
      <w:sz w:val="24"/>
      <w:szCs w:val="24"/>
      <w:lang w:val="en-US"/>
    </w:rPr>
  </w:style>
  <w:style w:type="paragraph" w:styleId="a4">
    <w:name w:val="header"/>
    <w:basedOn w:val="a"/>
    <w:link w:val="a5"/>
    <w:uiPriority w:val="99"/>
    <w:unhideWhenUsed/>
    <w:rsid w:val="002727E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727EE"/>
  </w:style>
  <w:style w:type="character" w:styleId="a6">
    <w:name w:val="page number"/>
    <w:basedOn w:val="a0"/>
    <w:uiPriority w:val="99"/>
    <w:semiHidden/>
    <w:unhideWhenUsed/>
    <w:rsid w:val="002727EE"/>
  </w:style>
  <w:style w:type="paragraph" w:styleId="a7">
    <w:name w:val="footer"/>
    <w:basedOn w:val="a"/>
    <w:link w:val="a8"/>
    <w:uiPriority w:val="99"/>
    <w:rsid w:val="004C27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C27F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81A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81A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bd.minjust.gov.kg/act/view/ru-ru/111565?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81FE-C815-403A-A250-60938C13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2537</Words>
  <Characters>14467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Кубат Ш. Шатманалиев</cp:lastModifiedBy>
  <cp:revision>5</cp:revision>
  <cp:lastPrinted>2021-11-26T10:08:00Z</cp:lastPrinted>
  <dcterms:created xsi:type="dcterms:W3CDTF">2021-11-26T09:39:00Z</dcterms:created>
  <dcterms:modified xsi:type="dcterms:W3CDTF">2021-11-30T09:08:00Z</dcterms:modified>
</cp:coreProperties>
</file>